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86EF9" w14:textId="4BF87DEF" w:rsidR="00F0751C" w:rsidRPr="003B513E" w:rsidRDefault="00E73922" w:rsidP="00F0751C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3B513E">
        <w:rPr>
          <w:rFonts w:ascii="Times New Roman" w:eastAsia="Times New Roman" w:hAnsi="Times New Roman"/>
          <w:b/>
          <w:sz w:val="23"/>
          <w:szCs w:val="23"/>
          <w:lang w:eastAsia="ru-RU"/>
        </w:rPr>
        <w:t>Приложение №7 к документации</w:t>
      </w:r>
    </w:p>
    <w:p w14:paraId="0EA0CBF9" w14:textId="77777777" w:rsidR="00F0751C" w:rsidRPr="003B513E" w:rsidRDefault="00F0751C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7A6B24B1" w14:textId="77777777" w:rsidR="000C12C4" w:rsidRPr="003B513E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B6B99C0" w14:textId="77777777" w:rsidR="000C12C4" w:rsidRPr="003B513E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Договор № ____________</w:t>
      </w:r>
    </w:p>
    <w:p w14:paraId="69F659E7" w14:textId="77777777" w:rsidR="000C12C4" w:rsidRPr="003B513E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на оказание услуг </w:t>
      </w:r>
    </w:p>
    <w:p w14:paraId="2AE3D633" w14:textId="77777777" w:rsidR="000C12C4" w:rsidRPr="003B513E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C12C4" w:rsidRPr="003B513E" w14:paraId="200D44F1" w14:textId="77777777" w:rsidTr="000C12C4">
        <w:trPr>
          <w:tblCellSpacing w:w="0" w:type="dxa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D2FDC" w14:textId="77777777" w:rsidR="000C12C4" w:rsidRPr="003B513E" w:rsidRDefault="000C12C4" w:rsidP="000C12C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13E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г. Саранск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1A96C" w14:textId="706014FC" w:rsidR="000C12C4" w:rsidRPr="003B513E" w:rsidRDefault="000C12C4" w:rsidP="000C12C4">
            <w:pPr>
              <w:tabs>
                <w:tab w:val="left" w:pos="36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13E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«____» ______________ </w:t>
            </w:r>
            <w:r w:rsidR="00D4306F" w:rsidRPr="003B513E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2023</w:t>
            </w:r>
            <w:r w:rsidRPr="003B513E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г.</w:t>
            </w:r>
          </w:p>
        </w:tc>
      </w:tr>
    </w:tbl>
    <w:p w14:paraId="381A9312" w14:textId="77777777" w:rsidR="000C12C4" w:rsidRPr="003B513E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E88F8F5" w14:textId="1A1C7562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Автономное учреждение «Технопарк - Мордовия»</w:t>
      </w: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именуемое в дальнейшем «</w:t>
      </w: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Заказчик</w:t>
      </w: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», в лице ______________________, </w:t>
      </w:r>
      <w:proofErr w:type="spellStart"/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действующ</w:t>
      </w:r>
      <w:proofErr w:type="spellEnd"/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___ на основании ___________, с одной стороны, и </w:t>
      </w: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_________________________</w:t>
      </w: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именуем___ в дальнейшем «</w:t>
      </w: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Исполнитель</w:t>
      </w: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», в лице ______________________, </w:t>
      </w:r>
      <w:proofErr w:type="spellStart"/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действующ</w:t>
      </w:r>
      <w:proofErr w:type="spellEnd"/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___ на основании ___________, с другой стороны, совместно именуемые «Стороны», по результатам ______________________ (протокол ___________ от «___» ______ </w:t>
      </w:r>
      <w:r w:rsidR="00D4306F"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2023</w:t>
      </w: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г.) заключили настоящий договор (далее по тексту – «Договор») о нижеследующем: </w:t>
      </w:r>
    </w:p>
    <w:p w14:paraId="17C3C83E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</w:t>
      </w:r>
    </w:p>
    <w:p w14:paraId="4CE5A21A" w14:textId="77777777" w:rsidR="000C12C4" w:rsidRPr="003B513E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56611041"/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1. Предмет Договора</w:t>
      </w:r>
      <w:bookmarkEnd w:id="0"/>
    </w:p>
    <w:p w14:paraId="2088A666" w14:textId="77777777" w:rsidR="000C12C4" w:rsidRPr="003B513E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564608F" w14:textId="559E617C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1.1. Исполнитель обязуется по заданию Заказчика, в соответствии с требованиями Приказа Минэкономразвития России от 26 марта 2021 г. №142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оказать услуги </w:t>
      </w:r>
      <w:r w:rsidR="00FF3E90" w:rsidRPr="003B513E">
        <w:rPr>
          <w:rFonts w:ascii="Times New Roman" w:hAnsi="Times New Roman"/>
          <w:sz w:val="23"/>
          <w:szCs w:val="23"/>
        </w:rPr>
        <w:t>по проведению маркетингового исследования российского рынка двунаправленных инверторов, применяемых в системах энергообеспечения с возможностью резервирования питания</w:t>
      </w:r>
      <w:r w:rsidR="0044386D"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(далее по тексту – «Услуги»), в объеме, установ</w:t>
      </w:r>
      <w:r w:rsidRPr="003B51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ленном в Техническом задании (Приложение 1 к Договору), являющимся неотъемлемой частью настоящего</w:t>
      </w: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Договора, а Заказчик обязуется принять результат услуг и оплатить его в порядке и на условиях, предусмотренных настоящим Договором. </w:t>
      </w:r>
    </w:p>
    <w:p w14:paraId="66D92F0E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1.2. Настоящий Договор заключен в целях реализации мероприятий Регионального центра инжиниринга в рамках 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инициативы».</w:t>
      </w:r>
    </w:p>
    <w:p w14:paraId="34EF1583" w14:textId="2CC25000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1.3. </w:t>
      </w:r>
      <w:r w:rsidR="00D22634" w:rsidRPr="003B513E">
        <w:rPr>
          <w:rFonts w:ascii="Times New Roman" w:hAnsi="Times New Roman"/>
          <w:sz w:val="24"/>
          <w:szCs w:val="24"/>
        </w:rPr>
        <w:t>Услуги оказываются 1 (одному) субъекту малого и среднего предпринимательства, указанному в Техническом задании (Приложение 1 к настоящему Договору).</w:t>
      </w:r>
    </w:p>
    <w:p w14:paraId="53190BDE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1.4. Исполнитель оказывает Услуги в сроки, предусмотренные в Техническом задании (Приложение 1 к настоящему Договору). </w:t>
      </w:r>
    </w:p>
    <w:p w14:paraId="02E93638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7D1AB68" w14:textId="77777777" w:rsidR="000C12C4" w:rsidRPr="003B513E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2. Стоимость услуг, цена Договора и порядок расчетов </w:t>
      </w:r>
    </w:p>
    <w:p w14:paraId="51A97CF0" w14:textId="77777777" w:rsidR="000C12C4" w:rsidRPr="003B513E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E2AF0F4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2.1. Стоимость услуг составляет </w:t>
      </w: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___________ </w:t>
      </w: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(_____________ рублей ___ копеек), в том числе НДС в размере ___%, что составляет ____________ руб. (_____________ рублей ___ копеек) / НДС не уплачивается, из которых:</w:t>
      </w:r>
    </w:p>
    <w:p w14:paraId="006AC4D1" w14:textId="41BD9310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2.1.1. 99,9% стоимости услуг в сумме</w:t>
      </w: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___________ </w:t>
      </w: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(_____________ рублей ___ копеек), в том числе НДС в размере ___%, что составляет ____________ руб. (_____________ рублей ___ копеек) / НДС не уплачивается – средства 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Автономному учреждению «Технопарк - Мордовия» на иные цели № 20-202</w:t>
      </w:r>
      <w:r w:rsidR="00D4306F"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</w:t>
      </w: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 w:rsidR="00D4306F"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078687</w:t>
      </w: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от </w:t>
      </w:r>
      <w:r w:rsidR="00D4306F"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28</w:t>
      </w: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="00D4306F"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апреля 2023</w:t>
      </w: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г.</w:t>
      </w:r>
    </w:p>
    <w:p w14:paraId="1B0D494A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2.1.2. 0,1% стоимости услуг в сумме</w:t>
      </w: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 ___________ </w:t>
      </w: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____________ руб. (_____________ рублей ___ копеек) </w:t>
      </w: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 xml:space="preserve">/ НДС не уплачивается – средства субъектов малого и среднего предпринимательства, указанных в Техническом задании (Приложение 1 к настоящему Договору), являющихся получателями услуг и заключивших соглашения о </w:t>
      </w:r>
      <w:proofErr w:type="spellStart"/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софинансировании</w:t>
      </w:r>
      <w:proofErr w:type="spellEnd"/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- в равных пропорциях. </w:t>
      </w:r>
    </w:p>
    <w:p w14:paraId="67C15AAC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lang w:eastAsia="ru-RU"/>
        </w:rPr>
        <w:t xml:space="preserve">2.2. Сумма в размере, указанном в п. 2.1.1. настоящего Договора, является ценой Договора и оплачивается Заказчиком посредством 100% </w:t>
      </w:r>
      <w:proofErr w:type="spellStart"/>
      <w:r w:rsidRPr="003B513E">
        <w:rPr>
          <w:rFonts w:ascii="Times New Roman" w:eastAsia="Times New Roman" w:hAnsi="Times New Roman"/>
          <w:color w:val="000000"/>
          <w:lang w:eastAsia="ru-RU"/>
        </w:rPr>
        <w:t>постоплаты</w:t>
      </w:r>
      <w:proofErr w:type="spellEnd"/>
      <w:r w:rsidRPr="003B513E">
        <w:rPr>
          <w:rFonts w:ascii="Times New Roman" w:eastAsia="Times New Roman" w:hAnsi="Times New Roman"/>
          <w:color w:val="000000"/>
          <w:lang w:eastAsia="ru-RU"/>
        </w:rPr>
        <w:t> в течение 7 (семи) рабочих дней с даты подписания обеими Сторонами документов, установленных п. 3.2 настоящего Договора, на основании счета Исполнителя.</w:t>
      </w:r>
    </w:p>
    <w:p w14:paraId="7FC06610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lang w:eastAsia="ru-RU"/>
        </w:rPr>
        <w:t xml:space="preserve">2.3. Сумма в размере, указанном в п. 2.1.2. настоящего Договора, оплачивается субъектами малого и среднего предпринимательства, являющимися получателями услуг, в порядке, определенном Соглашением о </w:t>
      </w:r>
      <w:proofErr w:type="spellStart"/>
      <w:r w:rsidRPr="003B513E">
        <w:rPr>
          <w:rFonts w:ascii="Times New Roman" w:eastAsia="Times New Roman" w:hAnsi="Times New Roman"/>
          <w:color w:val="000000"/>
          <w:lang w:eastAsia="ru-RU"/>
        </w:rPr>
        <w:t>софинансировании</w:t>
      </w:r>
      <w:proofErr w:type="spellEnd"/>
      <w:r w:rsidRPr="003B513E">
        <w:rPr>
          <w:rFonts w:ascii="Times New Roman" w:eastAsia="Times New Roman" w:hAnsi="Times New Roman"/>
          <w:color w:val="000000"/>
          <w:lang w:eastAsia="ru-RU"/>
        </w:rPr>
        <w:t xml:space="preserve"> (форма которого установлена Приложением 3 к Техническому заданию).</w:t>
      </w:r>
    </w:p>
    <w:p w14:paraId="131879CA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lang w:eastAsia="ru-RU"/>
        </w:rPr>
        <w:t>2.4.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2D04E52B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lang w:eastAsia="ru-RU"/>
        </w:rPr>
        <w:t xml:space="preserve">2.5. Оплата по Договору осуществляется в рублях Российской Федерации. </w:t>
      </w:r>
    </w:p>
    <w:p w14:paraId="2FD87199" w14:textId="4389F8EC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lang w:eastAsia="ru-RU"/>
        </w:rPr>
        <w:t xml:space="preserve">2.6. Стоимость услуг включает в себя все затраты, издержки и иные расходы Исполнителя, в том числе вознаграждение за отчуждение исключительного права на результаты интеллектуальной деятельности/объектов смежных прав, сопутствующие расходы, связанные с исполнением Технического задания и Договора. </w:t>
      </w:r>
      <w:r w:rsidR="003F4B48" w:rsidRPr="003B513E">
        <w:rPr>
          <w:rFonts w:ascii="Times New Roman" w:eastAsia="Times New Roman" w:hAnsi="Times New Roman"/>
          <w:color w:val="000000"/>
          <w:lang w:eastAsia="ru-RU"/>
        </w:rPr>
        <w:t xml:space="preserve">Все расходы, связанные с участием в закупочной процедуре и оформлением Договора, Исполнитель несет самостоятельно. </w:t>
      </w:r>
    </w:p>
    <w:p w14:paraId="1D8ABF4B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lang w:eastAsia="ru-RU"/>
        </w:rPr>
        <w:t xml:space="preserve">2.7. Заказчик оплачивает услуги Исполнителя, оказанные в соответствии с Договором, в безналичном порядке путем перечисления денежных средств со своего лицевого счета на расчетный счет Исполнителя, реквизиты которого указаны в пункте 13 Договора. </w:t>
      </w:r>
    </w:p>
    <w:p w14:paraId="6ED96960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lang w:eastAsia="ru-RU"/>
        </w:rPr>
        <w:t xml:space="preserve">2.8. Обязательства Заказчика по оплате Договора считаются исполненными с момента списания денежных средств с лицевого счета Заказчика. </w:t>
      </w:r>
    </w:p>
    <w:p w14:paraId="25AC6C81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lang w:eastAsia="ru-RU"/>
        </w:rPr>
        <w:t>2.9. 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14:paraId="62CB689A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078D0AF" w14:textId="77777777" w:rsidR="000C12C4" w:rsidRPr="003B513E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3. Порядок сдачи-приемки услуг </w:t>
      </w:r>
    </w:p>
    <w:p w14:paraId="25EAA344" w14:textId="77777777" w:rsidR="000C12C4" w:rsidRPr="003B513E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5862B70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B513E">
        <w:rPr>
          <w:rFonts w:ascii="Times New Roman" w:eastAsia="Times New Roman" w:hAnsi="Times New Roman"/>
          <w:color w:val="000000"/>
          <w:lang w:eastAsia="ru-RU"/>
        </w:rPr>
        <w:t>3.1. 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</w:p>
    <w:p w14:paraId="773D4951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B513E">
        <w:rPr>
          <w:rFonts w:ascii="Times New Roman" w:eastAsia="Times New Roman" w:hAnsi="Times New Roman"/>
          <w:color w:val="000000"/>
          <w:lang w:eastAsia="ru-RU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14:paraId="0DD28FD6" w14:textId="61E4CB19" w:rsidR="00EB3218" w:rsidRPr="003B513E" w:rsidRDefault="000C12C4" w:rsidP="00EB3218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B513E">
        <w:rPr>
          <w:rFonts w:ascii="Times New Roman" w:eastAsia="Times New Roman" w:hAnsi="Times New Roman"/>
          <w:lang w:eastAsia="ru-RU"/>
        </w:rPr>
        <w:t xml:space="preserve">3.3. </w:t>
      </w:r>
      <w:r w:rsidR="00EB3218" w:rsidRPr="003B513E">
        <w:rPr>
          <w:rFonts w:ascii="Times New Roman" w:eastAsia="Times New Roman" w:hAnsi="Times New Roman"/>
          <w:lang w:eastAsia="ru-RU"/>
        </w:rPr>
        <w:t>Место оказания услуг по Договору – Республика Мордовия, при необходимости оказание услуг может осуществляться дистанционно/удаленно.</w:t>
      </w:r>
    </w:p>
    <w:p w14:paraId="01A1AFA7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lang w:eastAsia="ru-RU"/>
        </w:rPr>
        <w:t xml:space="preserve">3.4. При привлечении Исполнителем к исполнению своих обязательств по Договору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 ненадлежащее исполнение обязательств соисполнителями несет Исполнитель. </w:t>
      </w:r>
    </w:p>
    <w:p w14:paraId="32DC5011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lang w:eastAsia="ru-RU"/>
        </w:rPr>
        <w:t xml:space="preserve">3.5. Привлечение соисполнителей не влечет изменение цены Договора и/или объемов услуг по Договору. </w:t>
      </w:r>
    </w:p>
    <w:p w14:paraId="48F87112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lang w:eastAsia="ru-RU"/>
        </w:rPr>
        <w:t xml:space="preserve">3.6. 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14:paraId="7E169D29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lang w:eastAsia="ru-RU"/>
        </w:rPr>
        <w:t xml:space="preserve">3.7.  Заказчик в </w:t>
      </w:r>
      <w:r w:rsidRPr="003B513E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течение 5 (пяти) рабочих дней со</w:t>
      </w:r>
      <w:r w:rsidRPr="003B513E">
        <w:rPr>
          <w:rFonts w:ascii="Times New Roman" w:eastAsia="Times New Roman" w:hAnsi="Times New Roman"/>
          <w:color w:val="000000"/>
          <w:lang w:eastAsia="ru-RU"/>
        </w:rPr>
        <w:t xml:space="preserve"> дня получения от Исполнителя отчетных документов, рассматривает результаты и осуществляет приемку оказанных услуг по Договору на предмет соответствия их объема и качества требованиям, изложенным в Техническом задании и Договоре,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14:paraId="1AD55F88" w14:textId="33D70080" w:rsidR="000C12C4" w:rsidRPr="003B513E" w:rsidRDefault="000C12C4" w:rsidP="003F4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lang w:eastAsia="ru-RU"/>
        </w:rPr>
        <w:t xml:space="preserve"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Исполнитель в срок, </w:t>
      </w:r>
      <w:r w:rsidRPr="003B513E">
        <w:rPr>
          <w:rFonts w:ascii="Times New Roman" w:eastAsia="Times New Roman" w:hAnsi="Times New Roman"/>
          <w:color w:val="000000"/>
          <w:lang w:eastAsia="ru-RU"/>
        </w:rPr>
        <w:lastRenderedPageBreak/>
        <w:t>установленный Заказчиком, но не менее 2 (двух) рабочих дней, обязан предоставить Заказчику запрашиваемые разъяснения в отношении оказанных услуг, устранить полученные от Заказчика замечания/недостатки/произвести доработки и передать Заказчику приведенный в</w:t>
      </w: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соответствие с 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14:paraId="06BEB5B5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14:paraId="5D4D974D" w14:textId="77777777" w:rsidR="000C12C4" w:rsidRPr="003B513E" w:rsidRDefault="000C12C4" w:rsidP="000C12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4B247CF" w14:textId="77777777" w:rsidR="000C12C4" w:rsidRPr="003B513E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 Права и обязанности сторон </w:t>
      </w:r>
    </w:p>
    <w:p w14:paraId="467973B7" w14:textId="77777777" w:rsidR="000C12C4" w:rsidRPr="003B513E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C591111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4.1. Заказчик вправе:   </w:t>
      </w:r>
    </w:p>
    <w:p w14:paraId="3FF08DFF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4.1.1. Требовать от Исполнителя, надлежащего исполнения обязательств в соответствии с Техническим заданием и Договором, а также своевременного устранения выявленных недостатков. </w:t>
      </w:r>
    </w:p>
    <w:p w14:paraId="0A843ACB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Договором. </w:t>
      </w:r>
    </w:p>
    <w:p w14:paraId="0DD03858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4.1.3. Запрашивать у Исполнителя информацию и материалы о ходе и состоянии исполнения обязательств по Договору. </w:t>
      </w:r>
    </w:p>
    <w:p w14:paraId="080E3D19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14:paraId="254A933E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4.1.5. Требовать от Исполнителя исправлений в отчетных документах, указанных в п.3.6 Договора.</w:t>
      </w:r>
    </w:p>
    <w:p w14:paraId="38FF7CFA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4.2. Заказчик обязан:   </w:t>
      </w:r>
    </w:p>
    <w:p w14:paraId="3C6A594A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4.2.1. Своевременно принять и оплатить надлежащим образом оказанные услуги в соответствии с Техническим заданием и Договором. </w:t>
      </w:r>
    </w:p>
    <w:p w14:paraId="56F036E3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4.3. Исполнитель вправе:   </w:t>
      </w:r>
    </w:p>
    <w:p w14:paraId="5876757C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4.3.1. Запрашивать у Заказчика разъяснения и уточнения относительно оказания услуг в рамках Договора. </w:t>
      </w:r>
    </w:p>
    <w:p w14:paraId="5385F9C7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4.3.2. Привлекать к исполнению Договора соисполнителей, оставаясь ответственным перед Заказчиком за их действия.</w:t>
      </w:r>
    </w:p>
    <w:p w14:paraId="55CC1811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4.4. Исполнитель обязан:   </w:t>
      </w:r>
    </w:p>
    <w:p w14:paraId="11C416AD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14:paraId="2AA69DCD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Договору. </w:t>
      </w:r>
    </w:p>
    <w:p w14:paraId="550088BA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4.4.3. Обеспечить устранение недостатков, выявленных при сдаче-приемке услуг за свой счет. </w:t>
      </w:r>
    </w:p>
    <w:p w14:paraId="108A3DCF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4.4.4. Исполнять иные обязательства, предусмотренные действующим законодательством и Договором. </w:t>
      </w:r>
    </w:p>
    <w:p w14:paraId="2271F9CE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4.4.5. Не предоставлять услуги субъектам малого и среднего предпринимательства, входящим в одну группу лиц согласно ФЗ «О защите конкуренции» № 135-ФЗ от 26.07.2006 г.</w:t>
      </w:r>
    </w:p>
    <w:p w14:paraId="098911E1" w14:textId="77777777" w:rsidR="000C12C4" w:rsidRPr="003B513E" w:rsidRDefault="000C12C4" w:rsidP="000C12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A7FA77F" w14:textId="77777777" w:rsidR="000C12C4" w:rsidRPr="003B513E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5. Ответственность Сторон </w:t>
      </w:r>
    </w:p>
    <w:p w14:paraId="3E49AD45" w14:textId="77777777" w:rsidR="000C12C4" w:rsidRPr="003B513E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B890CC1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5.1. 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 </w:t>
      </w:r>
    </w:p>
    <w:p w14:paraId="43BB160A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14:paraId="7B4953DF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lang w:eastAsia="ru-RU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14:paraId="3428C7F8" w14:textId="2D7A15C3" w:rsidR="003F4B48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B513E">
        <w:rPr>
          <w:rFonts w:ascii="Times New Roman" w:eastAsia="Times New Roman" w:hAnsi="Times New Roman"/>
          <w:color w:val="000000"/>
          <w:lang w:eastAsia="ru-RU"/>
        </w:rPr>
        <w:t xml:space="preserve">5.3. В случае нарушения Исполнителем сроков, установленных настоящим Договором, в том числе сроков оказания услуг, предоставления отчетных документов, устранения недостатков, Заказчик вправе требовать </w:t>
      </w:r>
      <w:r w:rsidR="003F4B48" w:rsidRPr="003B513E">
        <w:rPr>
          <w:rFonts w:ascii="Times New Roman" w:eastAsia="Times New Roman" w:hAnsi="Times New Roman"/>
          <w:color w:val="000000"/>
          <w:lang w:eastAsia="ru-RU"/>
        </w:rPr>
        <w:t>от</w:t>
      </w:r>
      <w:r w:rsidRPr="003B513E">
        <w:rPr>
          <w:rFonts w:ascii="Times New Roman" w:eastAsia="Times New Roman" w:hAnsi="Times New Roman"/>
          <w:color w:val="000000"/>
          <w:lang w:eastAsia="ru-RU"/>
        </w:rPr>
        <w:t xml:space="preserve"> Исполнителя уплаты </w:t>
      </w:r>
      <w:r w:rsidR="003F4B48" w:rsidRPr="003B513E">
        <w:rPr>
          <w:rFonts w:ascii="Times New Roman" w:eastAsia="Times New Roman" w:hAnsi="Times New Roman"/>
          <w:color w:val="000000"/>
          <w:lang w:eastAsia="ru-RU"/>
        </w:rPr>
        <w:t xml:space="preserve">неустойки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обязательства, в размере одной трехсотой действующей в соответствующий период </w:t>
      </w:r>
      <w:r w:rsidR="003F4B48" w:rsidRPr="003B513E">
        <w:rPr>
          <w:rFonts w:ascii="Times New Roman" w:eastAsia="Times New Roman" w:hAnsi="Times New Roman"/>
          <w:color w:val="000000"/>
          <w:lang w:eastAsia="ru-RU"/>
        </w:rPr>
        <w:lastRenderedPageBreak/>
        <w:t>ключевой ставки Центрального банка Российской Федерации от стоимости услуги.</w:t>
      </w:r>
    </w:p>
    <w:p w14:paraId="3B11B547" w14:textId="7147B667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lang w:eastAsia="ru-RU"/>
        </w:rPr>
        <w:t xml:space="preserve">5.4. В случае нарушения Заказчиком срока оплаты, </w:t>
      </w:r>
      <w:r w:rsidR="003F4B48" w:rsidRPr="003B513E">
        <w:rPr>
          <w:rFonts w:ascii="Times New Roman" w:eastAsia="Times New Roman" w:hAnsi="Times New Roman"/>
          <w:color w:val="000000"/>
          <w:lang w:eastAsia="ru-RU"/>
        </w:rPr>
        <w:t>установленного</w:t>
      </w:r>
      <w:r w:rsidRPr="003B513E">
        <w:rPr>
          <w:rFonts w:ascii="Times New Roman" w:eastAsia="Times New Roman" w:hAnsi="Times New Roman"/>
          <w:color w:val="000000"/>
          <w:lang w:eastAsia="ru-RU"/>
        </w:rPr>
        <w:t xml:space="preserve"> в п.2.2. настоящего Договора</w:t>
      </w:r>
      <w:r w:rsidR="003F4B48" w:rsidRPr="003B513E">
        <w:rPr>
          <w:rFonts w:ascii="Times New Roman" w:eastAsia="Times New Roman" w:hAnsi="Times New Roman"/>
          <w:color w:val="000000"/>
          <w:lang w:eastAsia="ru-RU"/>
        </w:rPr>
        <w:t>, Исполнитель вправе требовать от</w:t>
      </w:r>
      <w:r w:rsidRPr="003B513E">
        <w:rPr>
          <w:rFonts w:ascii="Times New Roman" w:eastAsia="Times New Roman" w:hAnsi="Times New Roman"/>
          <w:color w:val="000000"/>
          <w:lang w:eastAsia="ru-RU"/>
        </w:rPr>
        <w:t xml:space="preserve"> Заказчика </w:t>
      </w:r>
      <w:r w:rsidR="006F3C91" w:rsidRPr="003B513E">
        <w:rPr>
          <w:rFonts w:ascii="Times New Roman" w:eastAsia="Times New Roman" w:hAnsi="Times New Roman"/>
          <w:color w:val="000000"/>
          <w:lang w:eastAsia="ru-RU"/>
        </w:rPr>
        <w:t xml:space="preserve">уплаты неустойки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обязательства, в размере одной трехсотой действующей в соответствующий период ключевой ставки Центрального банка Российской Федерации от </w:t>
      </w:r>
      <w:r w:rsidRPr="003B513E">
        <w:rPr>
          <w:rFonts w:ascii="Times New Roman" w:eastAsia="Times New Roman" w:hAnsi="Times New Roman"/>
          <w:color w:val="000000"/>
          <w:lang w:eastAsia="ru-RU"/>
        </w:rPr>
        <w:t xml:space="preserve">неоплаченной суммы, но не более 5% (пяти процентов) от суммы задолженности. Заказчик не несет ответственность в </w:t>
      </w: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случае нарушения сроков оплаты, связанных с несвоевременным поступлением средств</w:t>
      </w:r>
      <w:r w:rsidRPr="003B513E">
        <w:rPr>
          <w:rFonts w:ascii="Times New Roman" w:eastAsia="Times New Roman" w:hAnsi="Times New Roman"/>
          <w:color w:val="000000"/>
          <w:lang w:eastAsia="ru-RU"/>
        </w:rPr>
        <w:t xml:space="preserve"> из</w:t>
      </w: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бюджета.</w:t>
      </w:r>
    </w:p>
    <w:p w14:paraId="31642EF9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5.5. В случае нарушения Исполнителем обязательств по настоящему Договору Заказчик вправе удержать начисленную за данные нарушения неустойку из суммы, подлежащей уплате по настоящему Договору.</w:t>
      </w:r>
    </w:p>
    <w:p w14:paraId="6B6AD98D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5.6. Уплата неустойки не освобождает Стороны от выполнения своих обязательств.</w:t>
      </w:r>
    </w:p>
    <w:p w14:paraId="7D28E0EB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4498A63" w14:textId="77777777" w:rsidR="000C12C4" w:rsidRPr="003B513E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6. Обстоятельства непреодолимой силы </w:t>
      </w:r>
    </w:p>
    <w:p w14:paraId="344ECAE9" w14:textId="77777777" w:rsidR="000C12C4" w:rsidRPr="003B513E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DCB2968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54088075"/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6.1.  Стороны освобождаются от ответственности за полное или частичное неисполнение предусмотренных настоящим Договором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Договору.</w:t>
      </w:r>
      <w:bookmarkEnd w:id="1"/>
    </w:p>
    <w:p w14:paraId="06004FAE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6.2. Сторона, для которой создалась невозможность исполнения обязательств по настоящему Договору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54FD71F8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6.3. </w:t>
      </w:r>
      <w:proofErr w:type="spellStart"/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Неуведомление</w:t>
      </w:r>
      <w:proofErr w:type="spellEnd"/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1A0A13EF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Договора, при этом Стороны обязаны произвести полные взаиморасчёты по уже реализованной части настоящего Договора, и ни одна из Сторон не будет иметь право на возмещение ей другой Стороной убытков и (или) упущенной выгоды.</w:t>
      </w:r>
    </w:p>
    <w:p w14:paraId="0FAB6D54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E8DD727" w14:textId="77777777" w:rsidR="000C12C4" w:rsidRPr="003B513E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7. Гарантийные обязательства </w:t>
      </w:r>
    </w:p>
    <w:p w14:paraId="6283D061" w14:textId="77777777" w:rsidR="000C12C4" w:rsidRPr="003B513E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5DDF193" w14:textId="77777777" w:rsidR="000C12C4" w:rsidRPr="003B513E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7.1. Исполнитель гарантирует, что в момент подписания Сторонами первичного учетного документа, оказанные услуги (их результаты) будут соответствовать требованиям, установленным Договором, будут пригодны для установленных Договором целей использования и будут соответствовать обязательным требованиям, установленным законодательством Российской Федерации.</w:t>
      </w:r>
    </w:p>
    <w:p w14:paraId="5E899A86" w14:textId="77777777" w:rsidR="000C12C4" w:rsidRPr="003B513E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7.2.</w:t>
      </w:r>
      <w:bookmarkStart w:id="2" w:name="_Hlk56601224"/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Исполнитель </w:t>
      </w:r>
      <w:bookmarkEnd w:id="2"/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заверяет, что:</w:t>
      </w:r>
    </w:p>
    <w:p w14:paraId="5FF9E5E9" w14:textId="77777777" w:rsidR="000C12C4" w:rsidRPr="003B513E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а) передача результата услуг Заказчику, а также оказание услуг не нарушает законодательства Российской Федерации;</w:t>
      </w:r>
    </w:p>
    <w:p w14:paraId="10F616AE" w14:textId="77777777" w:rsidR="000C12C4" w:rsidRPr="003B513E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б) результат услуг свободен от любых прав третьих лиц, не обременён правами третьих лиц;</w:t>
      </w:r>
    </w:p>
    <w:p w14:paraId="4BD0CE6D" w14:textId="77777777" w:rsidR="000C12C4" w:rsidRPr="003B513E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в) результат услуг не является предметом залога, на него не наложен арест, не имеется связанных с результатами работ/услуг споров;</w:t>
      </w:r>
    </w:p>
    <w:p w14:paraId="248C14CD" w14:textId="42F3412A" w:rsidR="000C12C4" w:rsidRPr="003B513E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г) результат услуг не нарушает положений и соответствует требованиям Федерального закона от 13.03.2006 №38-ФЗ «О рекламе», Федерального </w:t>
      </w:r>
      <w:r w:rsidR="006F3C91"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Закона «О защите конкуренции» №</w:t>
      </w: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135-ФЗ от 26.07.2006 г.</w:t>
      </w:r>
    </w:p>
    <w:p w14:paraId="74BB4D65" w14:textId="4E2E662B" w:rsidR="000C12C4" w:rsidRPr="003B513E" w:rsidRDefault="000C12C4" w:rsidP="004438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8. Права на интеллектуальную собственность</w:t>
      </w:r>
    </w:p>
    <w:p w14:paraId="5095105B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1A145DC" w14:textId="77777777" w:rsidR="000C12C4" w:rsidRPr="003B513E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8.1. Исключительное право на объекты интеллектуальной собственности/объекты смежных </w:t>
      </w: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прав, созданные по настоящему Договору, создание которых было предметом настоящего Договора и/или создание которых прямо не предусматривалось настоящим Договором, но следовало из обязанностей Исполнителя, принадлежит субъекту малого и среднего предпринимательства, являющемуся получателем услуги, со дня подписания Сторонами соответствующего первичного учетного документа.</w:t>
      </w:r>
    </w:p>
    <w:p w14:paraId="2301B163" w14:textId="77777777" w:rsidR="000C12C4" w:rsidRPr="003B513E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Заказчик вправе использовать указанные объекты интеллектуальной собственности/объекты смежных прав для собственных нужд на условиях безвозмездной простой (неисключительной) лицензии в течение всего срока действия исключительного права. </w:t>
      </w:r>
    </w:p>
    <w:p w14:paraId="12FED9BE" w14:textId="77777777" w:rsidR="000C12C4" w:rsidRPr="003B513E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8.2. Исполнитель не вправе использовать результат услуг, созданный по Договору, в том числе для собственных нужд, и передавать результаты услуг третьим лицам без согласия субъекта малого и среднего предпринимательства, являющегося получателем услуги.</w:t>
      </w:r>
    </w:p>
    <w:p w14:paraId="55F40488" w14:textId="77777777" w:rsidR="000C12C4" w:rsidRPr="003B513E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8.3. Исполнитель заверяет, что установленные п.4 ст.1296, п.3 ст.1297, п.3</w:t>
      </w: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br/>
        <w:t> ст. 1371, п. 4 ст. 1372 Гражданского кодекса Российской Федерации права авторов/правообладателей создаваемой по настоящему Договору интеллектуальной собственности/смежных прав соблюдены.</w:t>
      </w:r>
    </w:p>
    <w:p w14:paraId="0D5EC7F0" w14:textId="77777777" w:rsidR="000C12C4" w:rsidRPr="003B513E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8.4. Исполнитель заверяет, что исключительное право на создаваемую по настоящему Договору интеллектуальную собственность/объекты смежных прав не нарушает прав и законных интересов других лиц, не является предметом залога, на нее не наложен арест, не имеется связанных с создаваемой по настоящему Договору интеллектуальной собственностью/смежными правами споров.</w:t>
      </w:r>
    </w:p>
    <w:p w14:paraId="0828FAFD" w14:textId="77777777" w:rsidR="000C12C4" w:rsidRPr="003B513E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56600689"/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8.5. Исполнитель </w:t>
      </w:r>
      <w:bookmarkEnd w:id="3"/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самостоятельно отвечает по искам третьих лиц, связанных с создаваемой по настоящему Договору интеллектуальной собственностью/объектами смежных прав. </w:t>
      </w:r>
    </w:p>
    <w:p w14:paraId="27316340" w14:textId="77777777" w:rsidR="000C12C4" w:rsidRPr="003B513E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8.6. Исполнитель заверяет, что, если Исполнитель не представил в письменной форме информации об обратном, то авторы/правообладатели создаваемых по настоящему Договору интеллектуальной собственности/объектов смежных прав, включая их составные части, предоставили право использования соответствующей интеллектуальной собственности/объектов смежных прав на условиях анонимности.</w:t>
      </w:r>
    </w:p>
    <w:p w14:paraId="2CB94F97" w14:textId="77777777" w:rsidR="000C12C4" w:rsidRPr="003B513E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8.7. Исполнитель заверяет, что создаваемая по настоящему Договору интеллектуальная собственность, исключительное право на которую и (или) право на получение патента, на которую согласно настоящему Договору должно принадлежать субъекту малого и среднего предпринимательства, являющемуся получателем услуги, не зарегистрирована и заявки на её государственную регистрацию не подавались, и что исключительное право и (или) право на получение патента на создаваемую по настоящему Договору интеллектуальную собственность, если такие права согласно настоящему Договору должны принадлежать Заказчику, не принадлежат другим лицам.</w:t>
      </w:r>
    </w:p>
    <w:p w14:paraId="5C2F1651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577FFB0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9. Конфиденциальность</w:t>
      </w:r>
    </w:p>
    <w:p w14:paraId="3798C9BF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B8070CF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9.1. 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после его истечения (если больший срок не предусмотрен законодательством Российской Федерации).</w:t>
      </w:r>
    </w:p>
    <w:p w14:paraId="0974BFE5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EF2700F" w14:textId="77777777" w:rsidR="000C12C4" w:rsidRPr="003B513E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10. Порядок рассмотрения споров и удовлетворения взаимных требований </w:t>
      </w:r>
    </w:p>
    <w:p w14:paraId="15C1CE50" w14:textId="77777777" w:rsidR="000C12C4" w:rsidRPr="003B513E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71484E4" w14:textId="0917AEC5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10.1. 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</w:t>
      </w:r>
    </w:p>
    <w:p w14:paraId="36E4F2B6" w14:textId="748F4D44" w:rsidR="00004902" w:rsidRDefault="000C12C4" w:rsidP="003B51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52EF7A1" w14:textId="6498042C" w:rsidR="000C12C4" w:rsidRPr="003B513E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11. Заключительные положения </w:t>
      </w:r>
    </w:p>
    <w:p w14:paraId="55DEC7E9" w14:textId="77777777" w:rsidR="000C12C4" w:rsidRPr="003B513E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EA8091D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_Hlk54088127"/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11.1. </w:t>
      </w:r>
      <w:bookmarkEnd w:id="4"/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Настоящий Договор вступает в силу со дня его заключения Сторонами и действует до полного исполнения Сторонами своих обязательств по Договору.</w:t>
      </w:r>
    </w:p>
    <w:p w14:paraId="6F7284B5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11.2. По всем вопросам, не предусмотренным настоящим Договором, Стороны </w:t>
      </w: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руководствуются действующим законодательством Российской Федерации.</w:t>
      </w:r>
    </w:p>
    <w:p w14:paraId="175A1888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11.3. Любые изменения условий Договора (в том числе приложений к Договору) приобретают юридическую силу, если они составлены в письменной форме в виде дополнительных соглашений к Договору и подписаны каждой из Сторон.</w:t>
      </w:r>
    </w:p>
    <w:p w14:paraId="766BC7C9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11.4. 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1FDC5492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11.5. Исполнитель гарантирует, что он обладает в необходимом объеме правами на выполнение обязательств, предусмотренных настоящим Договором.</w:t>
      </w:r>
    </w:p>
    <w:p w14:paraId="62A523E7" w14:textId="6C986C1E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14:paraId="2E78AFB7" w14:textId="77777777" w:rsidR="006F3C91" w:rsidRPr="003B513E" w:rsidRDefault="006F3C91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5F3DF7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ar409"/>
      <w:bookmarkStart w:id="6" w:name="Par410"/>
      <w:bookmarkEnd w:id="5"/>
      <w:bookmarkEnd w:id="6"/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12. Прочие условия</w:t>
      </w:r>
    </w:p>
    <w:p w14:paraId="04D91FE6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8A97514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12.1. Настоящий Договор составлен в форме электронного документа, подписанного усиленными электронными подписями Сторон. По согласованию Сторон Договор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37FD2E6C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12.2. Вся переписка, документация, а также переговоры по Договору ведутся на русском языке. С момента вступления настоящего Договора в силу все предыдущие переговоры по нему, соответствующая деловая переписка и соглашения теряют силу.</w:t>
      </w:r>
    </w:p>
    <w:p w14:paraId="06EABAE2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ar477"/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Договору.</w:t>
      </w:r>
    </w:p>
    <w:p w14:paraId="761014D0" w14:textId="155BA6C8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12.4.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bookmarkEnd w:id="7"/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законом от 6 апреля 2011 г. № 63-ФЗ «Об электронной подписи».</w:t>
      </w:r>
    </w:p>
    <w:p w14:paraId="61FB6FEA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12.5. Если иное не предусмотрено законодательством Российской Федерации или Договором, любая корреспонденция, связанная с Договором,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060143B2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ar480"/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12.6. Корреспонденция считается доставленной Стороне также в случаях, если:</w:t>
      </w:r>
    </w:p>
    <w:p w14:paraId="798EB56A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72D294B9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13A068BB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0BDE9A97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Договора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получением оплаты по настоящему Договору.</w:t>
      </w:r>
    </w:p>
    <w:p w14:paraId="75DD3F5C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ar485"/>
      <w:bookmarkEnd w:id="8"/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12.8. Неотъемлемой частью настоящего Договора является следующее приложение:</w:t>
      </w:r>
    </w:p>
    <w:p w14:paraId="43D4A894" w14:textId="655F300F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3B513E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– Приложение 1 (Техническое задание).</w:t>
      </w:r>
    </w:p>
    <w:p w14:paraId="0FC3A9A9" w14:textId="605075AF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14:paraId="50540EDB" w14:textId="77777777" w:rsidR="000C12C4" w:rsidRPr="003B513E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14:paraId="43CAC046" w14:textId="5C1D61AA" w:rsidR="000C12C4" w:rsidRPr="003B513E" w:rsidRDefault="000C12C4" w:rsidP="000C12C4">
      <w:pPr>
        <w:widowControl w:val="0"/>
        <w:spacing w:after="0" w:line="240" w:lineRule="auto"/>
        <w:ind w:firstLine="634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 w:rsidRPr="003B513E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13. Адреса и реквизиты Сторон</w:t>
      </w:r>
    </w:p>
    <w:p w14:paraId="6E389936" w14:textId="77777777" w:rsidR="006F3C91" w:rsidRPr="003B513E" w:rsidRDefault="006F3C91" w:rsidP="000C12C4">
      <w:pPr>
        <w:widowControl w:val="0"/>
        <w:spacing w:after="0" w:line="240" w:lineRule="auto"/>
        <w:ind w:firstLine="6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3"/>
        <w:gridCol w:w="5393"/>
      </w:tblGrid>
      <w:tr w:rsidR="000C12C4" w:rsidRPr="003B513E" w14:paraId="0DD3FF8E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19AA" w14:textId="77777777" w:rsidR="000C12C4" w:rsidRPr="003B513E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13E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Исполнитель: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87F9A" w14:textId="77777777" w:rsidR="000C12C4" w:rsidRPr="003B513E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13E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Заказчик:</w:t>
            </w:r>
          </w:p>
        </w:tc>
      </w:tr>
      <w:tr w:rsidR="003B513E" w:rsidRPr="003B513E" w14:paraId="3E47FB2D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F9E70" w14:textId="77777777" w:rsidR="000C12C4" w:rsidRPr="003B513E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13E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</w:t>
            </w:r>
          </w:p>
          <w:p w14:paraId="216DFCD7" w14:textId="77777777" w:rsidR="000C12C4" w:rsidRPr="003B513E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138988E5" w14:textId="77777777" w:rsidR="000C12C4" w:rsidRPr="003B513E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562EE" w14:textId="77777777" w:rsidR="000C12C4" w:rsidRPr="003B513E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13E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14:paraId="4CC0FE9B" w14:textId="77777777" w:rsidR="000C12C4" w:rsidRPr="003B513E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13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14:paraId="22F4585A" w14:textId="77777777" w:rsidR="000C12C4" w:rsidRPr="003B513E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13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12EE3895" w14:textId="77777777" w:rsidR="000C12C4" w:rsidRPr="003B513E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13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14:paraId="57FD7555" w14:textId="77777777" w:rsidR="000C12C4" w:rsidRPr="003B513E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13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318B297A" w14:textId="77777777" w:rsidR="000C12C4" w:rsidRPr="003B513E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13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Тел./факс (8342) 33-35-33, </w:t>
            </w:r>
          </w:p>
          <w:p w14:paraId="42C300DE" w14:textId="77777777" w:rsidR="000C12C4" w:rsidRPr="003B513E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B513E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 xml:space="preserve">e-mail: </w:t>
            </w:r>
            <w:bookmarkEnd w:id="9"/>
            <w:r w:rsidRPr="003B5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3B51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 xml:space="preserve"> HYPERLINK "mailto:info@tpm13.ru" \o "mailto:info@tpm13.ru" </w:instrText>
            </w:r>
            <w:r w:rsidRPr="003B5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3B513E">
              <w:rPr>
                <w:rFonts w:ascii="Times New Roman" w:eastAsia="Times New Roman" w:hAnsi="Times New Roman"/>
                <w:sz w:val="23"/>
                <w:szCs w:val="23"/>
                <w:u w:val="single"/>
                <w:lang w:val="en-US" w:eastAsia="ru-RU"/>
              </w:rPr>
              <w:t>info@tpm13.ru</w:t>
            </w:r>
            <w:r w:rsidRPr="003B5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3B513E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>.</w:t>
            </w:r>
          </w:p>
          <w:p w14:paraId="4E050C6E" w14:textId="77777777" w:rsidR="000C12C4" w:rsidRPr="003B513E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13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14:paraId="32BAB240" w14:textId="77777777" w:rsidR="000C12C4" w:rsidRPr="003B513E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13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ОГРН 1091326002020,</w:t>
            </w:r>
          </w:p>
          <w:p w14:paraId="3F55165E" w14:textId="77777777" w:rsidR="000C12C4" w:rsidRPr="003B513E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13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Банк: ОТДЕЛЕНИЕ-НБ РЕСПУБЛИКА МОРДОВИЯ БАНКА РОССИИ//УФК по Республике Мордовия г. Саранск, Единый казначейский счет 40102810345370000076, Казначейский счет 03224643890000000900, л/с 31096Ч60080, Управление Федерального казначейства по Республике Мордовия БИК 018952501.</w:t>
            </w:r>
          </w:p>
        </w:tc>
      </w:tr>
    </w:tbl>
    <w:p w14:paraId="6A7BBDD2" w14:textId="77777777" w:rsidR="000C12C4" w:rsidRPr="003B513E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82DFE47" w14:textId="0C5AA063" w:rsidR="000C12C4" w:rsidRPr="003B513E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3B513E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14. Подписи Сторон</w:t>
      </w:r>
    </w:p>
    <w:p w14:paraId="0BC79B82" w14:textId="77777777" w:rsidR="006F3C91" w:rsidRPr="003B513E" w:rsidRDefault="006F3C91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9"/>
        <w:gridCol w:w="5417"/>
      </w:tblGrid>
      <w:tr w:rsidR="000C12C4" w:rsidRPr="003B513E" w14:paraId="4674B8BD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8DF3F" w14:textId="77777777" w:rsidR="000C12C4" w:rsidRPr="003B513E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3B513E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Исполнитель:</w:t>
            </w:r>
          </w:p>
          <w:p w14:paraId="6E827630" w14:textId="4E230378" w:rsidR="00FC6A1F" w:rsidRPr="003B513E" w:rsidRDefault="00FC6A1F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13C3" w14:textId="77777777" w:rsidR="000C12C4" w:rsidRPr="003B513E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13E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Заказчик:</w:t>
            </w:r>
          </w:p>
          <w:p w14:paraId="4694685E" w14:textId="77777777" w:rsidR="000C12C4" w:rsidRPr="003B513E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2C4" w:rsidRPr="003B513E" w14:paraId="08B49D93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F54B" w14:textId="0DA5A336" w:rsidR="000C12C4" w:rsidRPr="003B513E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13E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 /_____________/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EE6C" w14:textId="77777777" w:rsidR="000C12C4" w:rsidRPr="003B513E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13E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__________________________ /_______________/</w:t>
            </w:r>
          </w:p>
        </w:tc>
      </w:tr>
    </w:tbl>
    <w:p w14:paraId="140DB8F1" w14:textId="77777777" w:rsidR="000C12C4" w:rsidRPr="003B513E" w:rsidRDefault="000C12C4" w:rsidP="000C12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13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F69449C" w14:textId="25E8055D" w:rsidR="00FA292A" w:rsidRPr="003B513E" w:rsidRDefault="00FA292A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12299E0" w14:textId="3775FF17" w:rsidR="00E73922" w:rsidRPr="003B513E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C7F198" w14:textId="458C1EB3" w:rsidR="00E73922" w:rsidRPr="003B513E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B8281A2" w14:textId="48B3FE11" w:rsidR="00E73922" w:rsidRPr="003B513E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C26A054" w14:textId="30E17B4D" w:rsidR="00E73922" w:rsidRPr="003B513E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440912" w14:textId="2E1CD80C" w:rsidR="00E73922" w:rsidRPr="003B513E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3991C67" w14:textId="43E35F4E" w:rsidR="00E73922" w:rsidRPr="003B513E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4CBFC8B" w14:textId="20A425BB" w:rsidR="00E73922" w:rsidRPr="003B513E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4484A7A" w14:textId="745E1876" w:rsidR="00E73922" w:rsidRPr="003B513E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8DD6785" w14:textId="40D92E83" w:rsidR="00E73922" w:rsidRPr="003B513E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6DA1F38" w14:textId="58EC9A0F" w:rsidR="00E73922" w:rsidRPr="003B513E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7DF0ED0" w14:textId="1348017B" w:rsidR="00E73922" w:rsidRPr="003B513E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C6D7CD6" w14:textId="1F5AFD94" w:rsidR="00E73922" w:rsidRPr="003B513E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0BED675" w14:textId="28EAC620" w:rsidR="00E73922" w:rsidRPr="003B513E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1BF841B" w14:textId="3B3BDF6B" w:rsidR="00FC6A1F" w:rsidRPr="003B513E" w:rsidRDefault="00FC6A1F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80889BC" w14:textId="1A98BB5E" w:rsidR="00E73922" w:rsidRPr="003B513E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058BA9B" w14:textId="16FBD05F" w:rsidR="00E73922" w:rsidRPr="003B513E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7598B6" w14:textId="1B7073E8" w:rsidR="00E73922" w:rsidRPr="003B513E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1B5370" w14:textId="675CC674" w:rsidR="00E73922" w:rsidRPr="003B513E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D363704" w14:textId="53E97D5A" w:rsidR="00E73922" w:rsidRPr="003B513E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F7ACAEC" w14:textId="64C7A8C8" w:rsidR="00E73922" w:rsidRPr="003B513E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AA2F3D2" w14:textId="3870A019" w:rsidR="00E73922" w:rsidRPr="003B513E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3BAACA2" w14:textId="23136954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ABC870B" w14:textId="6D958E6E" w:rsidR="003B513E" w:rsidRDefault="003B513E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D85FF35" w14:textId="77777777" w:rsidR="003B513E" w:rsidRPr="003B513E" w:rsidRDefault="003B513E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CEE241A" w14:textId="36EBD6F5" w:rsidR="00E73922" w:rsidRPr="003B513E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899D3E2" w14:textId="77777777" w:rsidR="00FF3E90" w:rsidRPr="003B513E" w:rsidRDefault="00FF3E90" w:rsidP="00E7392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201E45F" w14:textId="77777777" w:rsidR="00FF3E90" w:rsidRPr="003B513E" w:rsidRDefault="00FF3E90" w:rsidP="00E7392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6E1BD78" w14:textId="60623115" w:rsidR="00E73922" w:rsidRPr="003B513E" w:rsidRDefault="00E73922" w:rsidP="00E7392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B513E">
        <w:rPr>
          <w:rFonts w:ascii="Times New Roman" w:hAnsi="Times New Roman"/>
          <w:b/>
          <w:bCs/>
          <w:sz w:val="24"/>
          <w:szCs w:val="24"/>
        </w:rPr>
        <w:lastRenderedPageBreak/>
        <w:t>Приложение 1</w:t>
      </w:r>
    </w:p>
    <w:p w14:paraId="4D2E8F24" w14:textId="77777777" w:rsidR="00E73922" w:rsidRPr="003B513E" w:rsidRDefault="00E73922" w:rsidP="00E7392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B513E">
        <w:rPr>
          <w:rFonts w:ascii="Times New Roman" w:hAnsi="Times New Roman"/>
          <w:bCs/>
          <w:sz w:val="24"/>
          <w:szCs w:val="24"/>
        </w:rPr>
        <w:t xml:space="preserve">к договору на оказание услуг  </w:t>
      </w:r>
    </w:p>
    <w:p w14:paraId="0E363D4F" w14:textId="51960EA3" w:rsidR="00E73922" w:rsidRPr="003B513E" w:rsidRDefault="00E73922" w:rsidP="00E7392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B513E">
        <w:rPr>
          <w:rFonts w:ascii="Times New Roman" w:hAnsi="Times New Roman"/>
          <w:bCs/>
          <w:sz w:val="24"/>
          <w:szCs w:val="24"/>
        </w:rPr>
        <w:t>№ ______ от «___»_________202</w:t>
      </w:r>
      <w:r w:rsidR="00D4306F" w:rsidRPr="003B513E">
        <w:rPr>
          <w:rFonts w:ascii="Times New Roman" w:hAnsi="Times New Roman"/>
          <w:bCs/>
          <w:sz w:val="24"/>
          <w:szCs w:val="24"/>
        </w:rPr>
        <w:t>3</w:t>
      </w:r>
      <w:r w:rsidRPr="003B513E">
        <w:rPr>
          <w:rFonts w:ascii="Times New Roman" w:hAnsi="Times New Roman"/>
          <w:bCs/>
          <w:sz w:val="24"/>
          <w:szCs w:val="24"/>
        </w:rPr>
        <w:t xml:space="preserve"> г.</w:t>
      </w:r>
    </w:p>
    <w:p w14:paraId="29A1FCF2" w14:textId="77777777" w:rsidR="00F26A02" w:rsidRPr="003B513E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7A5414" w14:textId="77777777" w:rsidR="003B513E" w:rsidRDefault="003B513E" w:rsidP="003B513E">
      <w:pPr>
        <w:ind w:firstLine="709"/>
        <w:jc w:val="center"/>
        <w:rPr>
          <w:rFonts w:ascii="Times New Roman" w:hAnsi="Times New Roman"/>
          <w:b/>
        </w:rPr>
      </w:pPr>
    </w:p>
    <w:p w14:paraId="5EFF37CB" w14:textId="3CBDB29F" w:rsidR="003B513E" w:rsidRPr="003B513E" w:rsidRDefault="003B513E" w:rsidP="003B513E">
      <w:pPr>
        <w:ind w:firstLine="709"/>
        <w:jc w:val="center"/>
        <w:rPr>
          <w:rFonts w:ascii="Times New Roman" w:hAnsi="Times New Roman"/>
          <w:b/>
        </w:rPr>
      </w:pPr>
      <w:r w:rsidRPr="003B513E">
        <w:rPr>
          <w:rFonts w:ascii="Times New Roman" w:hAnsi="Times New Roman"/>
          <w:b/>
        </w:rPr>
        <w:t>Техническое задание на проведение маркетингового исследования российского рынка двунаправленных инверторов, применяемых в системах энергообеспечения с возможностью резервирования питания</w:t>
      </w:r>
    </w:p>
    <w:p w14:paraId="761B725A" w14:textId="77777777" w:rsidR="003B513E" w:rsidRPr="003B513E" w:rsidRDefault="003B513E" w:rsidP="003B513E">
      <w:pPr>
        <w:ind w:firstLine="709"/>
        <w:jc w:val="center"/>
        <w:rPr>
          <w:rFonts w:ascii="Times New Roman" w:hAnsi="Times New Roman"/>
          <w:b/>
        </w:rPr>
      </w:pPr>
      <w:r w:rsidRPr="003B513E">
        <w:rPr>
          <w:rFonts w:ascii="Times New Roman" w:hAnsi="Times New Roman"/>
          <w:b/>
        </w:rPr>
        <w:t>Общие требования к оказанию услуг</w:t>
      </w:r>
    </w:p>
    <w:p w14:paraId="6EC1C6F3" w14:textId="77777777" w:rsidR="003B513E" w:rsidRPr="003B513E" w:rsidRDefault="003B513E" w:rsidP="003B513E">
      <w:pPr>
        <w:ind w:firstLine="709"/>
        <w:rPr>
          <w:rFonts w:ascii="Times New Roman" w:hAnsi="Times New Roman"/>
          <w:color w:val="FF0000"/>
        </w:rPr>
      </w:pPr>
      <w:r w:rsidRPr="003B513E">
        <w:rPr>
          <w:rFonts w:ascii="Times New Roman" w:hAnsi="Times New Roman"/>
          <w:b/>
        </w:rPr>
        <w:t xml:space="preserve">Общий срок оказания услуг: </w:t>
      </w:r>
      <w:r w:rsidRPr="003B513E">
        <w:rPr>
          <w:rFonts w:ascii="Times New Roman" w:hAnsi="Times New Roman"/>
          <w:bCs/>
        </w:rPr>
        <w:t>50 календарных дней с момента заключения договора.</w:t>
      </w:r>
    </w:p>
    <w:p w14:paraId="1140D716" w14:textId="77777777" w:rsidR="003B513E" w:rsidRPr="003B513E" w:rsidRDefault="003B513E" w:rsidP="003B513E">
      <w:pPr>
        <w:jc w:val="both"/>
        <w:rPr>
          <w:rFonts w:ascii="Times New Roman" w:hAnsi="Times New Roman"/>
          <w:b/>
          <w:color w:val="FF0000"/>
        </w:rPr>
      </w:pPr>
      <w:r w:rsidRPr="003B513E">
        <w:rPr>
          <w:rFonts w:ascii="Times New Roman" w:hAnsi="Times New Roman"/>
          <w:b/>
        </w:rPr>
        <w:t>Оказание услуги по проведению маркетингового исследования российского рынка двунаправленных инверторов, применяемых в системах энергообеспечения с возможностью резервирования питания, должно осуществляться в отношении</w:t>
      </w:r>
      <w:r w:rsidRPr="003B513E">
        <w:rPr>
          <w:rFonts w:ascii="Times New Roman" w:hAnsi="Times New Roman"/>
        </w:rPr>
        <w:t xml:space="preserve"> субъекта малого и среднего предпринимательства (далее – субъект МСП), зарегистрированного на территории Республики Мордовия и занимающегося производственной деятельностью и (или) разработкой и внедрением инновационной продукции.</w:t>
      </w:r>
    </w:p>
    <w:p w14:paraId="24665404" w14:textId="77777777" w:rsidR="003B513E" w:rsidRPr="003B513E" w:rsidRDefault="003B513E" w:rsidP="003B513E">
      <w:pPr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  <w:b/>
        </w:rPr>
        <w:t>Порядок оплаты услуг:</w:t>
      </w:r>
      <w:r w:rsidRPr="003B513E">
        <w:rPr>
          <w:rFonts w:ascii="Times New Roman" w:hAnsi="Times New Roman"/>
        </w:rPr>
        <w:t xml:space="preserve"> 99,9% стоимости услуг оплачиваются Заказчиком, 0,1% стоимости услуг оплачивается субъектом МСП – получателем поддержки на условиях </w:t>
      </w:r>
      <w:proofErr w:type="spellStart"/>
      <w:r w:rsidRPr="003B513E">
        <w:rPr>
          <w:rFonts w:ascii="Times New Roman" w:hAnsi="Times New Roman"/>
        </w:rPr>
        <w:t>софинансирования</w:t>
      </w:r>
      <w:proofErr w:type="spellEnd"/>
      <w:r w:rsidRPr="003B513E">
        <w:rPr>
          <w:rFonts w:ascii="Times New Roman" w:hAnsi="Times New Roman"/>
        </w:rPr>
        <w:t xml:space="preserve">. </w:t>
      </w:r>
    </w:p>
    <w:p w14:paraId="385DA175" w14:textId="77777777" w:rsidR="003B513E" w:rsidRPr="003B513E" w:rsidRDefault="003B513E" w:rsidP="003B513E">
      <w:pPr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  <w:b/>
        </w:rPr>
        <w:t>Исполнитель обязуется не предоставлять услуги субъекту малого и среднего предпринимательства в случае, если они состоят в одной группе лиц</w:t>
      </w:r>
      <w:r w:rsidRPr="003B513E">
        <w:rPr>
          <w:rFonts w:ascii="Times New Roman" w:hAnsi="Times New Roman"/>
        </w:rPr>
        <w:t xml:space="preserve"> в соответствии с требованиями Федерального закона от 26.07.2006 № 135-ФЗ «О защите конкуренции» и Приказа Минэкономразвития России от 26.03.2021 N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предпринимательства».</w:t>
      </w:r>
    </w:p>
    <w:p w14:paraId="7569A329" w14:textId="1B8895EE" w:rsidR="003B513E" w:rsidRPr="003B513E" w:rsidRDefault="003B513E" w:rsidP="003B513E">
      <w:pPr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  <w:b/>
        </w:rPr>
        <w:t xml:space="preserve">Получатели поддержки: </w:t>
      </w:r>
      <w:r w:rsidRPr="003B513E">
        <w:rPr>
          <w:rFonts w:ascii="Times New Roman" w:hAnsi="Times New Roman"/>
        </w:rPr>
        <w:t>Исполнитель обязуется оказать услугу субъекту МСП –</w:t>
      </w:r>
      <w:r>
        <w:rPr>
          <w:rFonts w:ascii="Times New Roman" w:hAnsi="Times New Roman"/>
        </w:rPr>
        <w:t xml:space="preserve"> </w:t>
      </w:r>
      <w:r w:rsidRPr="003B513E">
        <w:rPr>
          <w:rFonts w:ascii="Times New Roman" w:hAnsi="Times New Roman"/>
        </w:rPr>
        <w:t xml:space="preserve">ООО «К-Инвертор» (ИНН 1327036825). </w:t>
      </w:r>
    </w:p>
    <w:p w14:paraId="0F052849" w14:textId="77777777" w:rsidR="003B513E" w:rsidRPr="003B513E" w:rsidRDefault="003B513E" w:rsidP="003B513E">
      <w:pPr>
        <w:ind w:firstLine="709"/>
        <w:jc w:val="both"/>
        <w:rPr>
          <w:rFonts w:ascii="Times New Roman" w:hAnsi="Times New Roman"/>
          <w:b/>
        </w:rPr>
      </w:pPr>
      <w:r w:rsidRPr="003B513E">
        <w:rPr>
          <w:rFonts w:ascii="Times New Roman" w:hAnsi="Times New Roman"/>
          <w:b/>
        </w:rPr>
        <w:t xml:space="preserve">Общие положения: </w:t>
      </w:r>
    </w:p>
    <w:p w14:paraId="53E7362F" w14:textId="77777777" w:rsidR="003B513E" w:rsidRPr="003B513E" w:rsidRDefault="003B513E" w:rsidP="003B513E">
      <w:pPr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t>Получатель поддержки по требованию Исполнителя обязан предоставить всю необходимую информацию для оказания услуги.</w:t>
      </w:r>
    </w:p>
    <w:p w14:paraId="457A9C38" w14:textId="77777777" w:rsidR="003B513E" w:rsidRPr="003B513E" w:rsidRDefault="003B513E" w:rsidP="003B513E">
      <w:pPr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  <w:b/>
          <w:bCs/>
        </w:rPr>
        <w:t>Цель маркетингового исследования:</w:t>
      </w:r>
      <w:r w:rsidRPr="003B513E">
        <w:rPr>
          <w:rFonts w:ascii="Times New Roman" w:hAnsi="Times New Roman"/>
        </w:rPr>
        <w:t xml:space="preserve"> исследование российского рынка двунаправленных инверторов, применяемых в системах энергообеспечения с возможностью резервирования питания.</w:t>
      </w:r>
    </w:p>
    <w:p w14:paraId="0F953D11" w14:textId="77777777" w:rsidR="003B513E" w:rsidRPr="003B513E" w:rsidRDefault="003B513E" w:rsidP="003B513E">
      <w:pPr>
        <w:ind w:firstLine="709"/>
        <w:jc w:val="both"/>
        <w:rPr>
          <w:rFonts w:ascii="Times New Roman" w:hAnsi="Times New Roman"/>
          <w:b/>
        </w:rPr>
      </w:pPr>
      <w:r w:rsidRPr="003B513E">
        <w:rPr>
          <w:rFonts w:ascii="Times New Roman" w:hAnsi="Times New Roman"/>
          <w:b/>
        </w:rPr>
        <w:t>Содержание и объем услуг:</w:t>
      </w:r>
    </w:p>
    <w:p w14:paraId="23A69928" w14:textId="77777777" w:rsidR="003B513E" w:rsidRPr="003B513E" w:rsidRDefault="003B513E" w:rsidP="003B513E">
      <w:pPr>
        <w:pStyle w:val="Default"/>
        <w:spacing w:line="23" w:lineRule="atLeast"/>
        <w:ind w:firstLine="709"/>
        <w:contextualSpacing/>
        <w:jc w:val="both"/>
      </w:pPr>
      <w:bookmarkStart w:id="10" w:name="_Hlk135324096"/>
      <w:r w:rsidRPr="003B513E">
        <w:t xml:space="preserve">Информация в маркетинговом исследовании должна быть объективной, основываться на обоснованных данных и не противоречащих им разумных предположениях. </w:t>
      </w:r>
    </w:p>
    <w:p w14:paraId="494E57F1" w14:textId="77777777" w:rsidR="003B513E" w:rsidRPr="003B513E" w:rsidRDefault="003B513E" w:rsidP="003B513E">
      <w:pPr>
        <w:pStyle w:val="Default"/>
        <w:spacing w:line="23" w:lineRule="atLeast"/>
        <w:ind w:firstLine="709"/>
        <w:contextualSpacing/>
        <w:jc w:val="both"/>
      </w:pPr>
      <w:r w:rsidRPr="003B513E">
        <w:t xml:space="preserve">Изложение информации должно быть понятным, логичным и структурированным. Информация не должна содержать явных орфографических, грамматических, пунктуационных и математических ошибок. </w:t>
      </w:r>
    </w:p>
    <w:p w14:paraId="5D908C2B" w14:textId="77777777" w:rsidR="003B513E" w:rsidRPr="003B513E" w:rsidRDefault="003B513E" w:rsidP="003B513E">
      <w:pPr>
        <w:pStyle w:val="Default"/>
        <w:spacing w:line="23" w:lineRule="atLeast"/>
        <w:ind w:firstLine="709"/>
        <w:contextualSpacing/>
        <w:jc w:val="both"/>
      </w:pPr>
      <w:r w:rsidRPr="003B513E">
        <w:t xml:space="preserve">Все числовые данные и ключевые предположения должны сопровождаться ссылками на источники информации с указанием даты, по состоянию на которую приведена информация. </w:t>
      </w:r>
    </w:p>
    <w:p w14:paraId="0D5E42BD" w14:textId="77777777" w:rsidR="003B513E" w:rsidRPr="003B513E" w:rsidRDefault="003B513E" w:rsidP="003B513E">
      <w:pPr>
        <w:pStyle w:val="Default"/>
        <w:spacing w:line="23" w:lineRule="atLeast"/>
        <w:ind w:firstLine="709"/>
        <w:contextualSpacing/>
        <w:jc w:val="both"/>
      </w:pPr>
    </w:p>
    <w:p w14:paraId="7432FC76" w14:textId="77777777" w:rsidR="003B513E" w:rsidRPr="003B513E" w:rsidRDefault="003B513E" w:rsidP="003B513E">
      <w:pPr>
        <w:pStyle w:val="Default"/>
        <w:spacing w:line="23" w:lineRule="atLeast"/>
        <w:ind w:firstLine="709"/>
        <w:contextualSpacing/>
        <w:jc w:val="both"/>
      </w:pPr>
      <w:r w:rsidRPr="003B513E">
        <w:lastRenderedPageBreak/>
        <w:t xml:space="preserve">Оформление маркетингового исследования должно быть выполнено в едином стиле (одинаковый шрифт, отступ, интервал и цветовая гамма). Все таблицы и рисунки должны быть оформлены в едином стиле, содержать единицы измерения для числовых данных и автоматическую нумерацию. </w:t>
      </w:r>
    </w:p>
    <w:p w14:paraId="630C36B9" w14:textId="77777777" w:rsidR="003B513E" w:rsidRPr="003B513E" w:rsidRDefault="003B513E" w:rsidP="003B513E">
      <w:pPr>
        <w:pStyle w:val="Default"/>
        <w:spacing w:line="23" w:lineRule="atLeast"/>
        <w:ind w:firstLine="709"/>
        <w:contextualSpacing/>
        <w:jc w:val="both"/>
      </w:pPr>
      <w:r w:rsidRPr="003B513E">
        <w:t xml:space="preserve">Структура и содержание маркетингового исследования должны отвечать нижеприведенным требованиям и рекомендациям к структуре маркетингового исследования с учетом отраслевой и иной специфики. </w:t>
      </w:r>
    </w:p>
    <w:bookmarkEnd w:id="10"/>
    <w:p w14:paraId="669C3AC9" w14:textId="77777777" w:rsidR="003B513E" w:rsidRPr="003B513E" w:rsidRDefault="003B513E" w:rsidP="003B513E">
      <w:pPr>
        <w:ind w:firstLine="709"/>
        <w:jc w:val="both"/>
        <w:rPr>
          <w:rFonts w:ascii="Times New Roman" w:hAnsi="Times New Roman"/>
        </w:rPr>
      </w:pPr>
    </w:p>
    <w:p w14:paraId="12881A39" w14:textId="77777777" w:rsidR="003B513E" w:rsidRPr="003B513E" w:rsidRDefault="003B513E" w:rsidP="003B513E">
      <w:pPr>
        <w:ind w:firstLine="709"/>
        <w:jc w:val="both"/>
        <w:rPr>
          <w:rFonts w:ascii="Times New Roman" w:hAnsi="Times New Roman"/>
          <w:b/>
          <w:bCs/>
        </w:rPr>
      </w:pPr>
      <w:r w:rsidRPr="003B513E">
        <w:rPr>
          <w:rFonts w:ascii="Times New Roman" w:hAnsi="Times New Roman"/>
          <w:b/>
          <w:bCs/>
        </w:rPr>
        <w:t>Маркетинговое исследование должно содержать следующую информацию:</w:t>
      </w:r>
    </w:p>
    <w:p w14:paraId="62C18B76" w14:textId="77777777" w:rsidR="003B513E" w:rsidRPr="003B513E" w:rsidRDefault="003B513E" w:rsidP="003B513E">
      <w:pPr>
        <w:pStyle w:val="TableParagraph"/>
        <w:numPr>
          <w:ilvl w:val="0"/>
          <w:numId w:val="48"/>
        </w:numPr>
        <w:tabs>
          <w:tab w:val="left" w:pos="142"/>
          <w:tab w:val="left" w:pos="1134"/>
          <w:tab w:val="left" w:pos="1825"/>
          <w:tab w:val="left" w:pos="2907"/>
          <w:tab w:val="left" w:pos="4869"/>
          <w:tab w:val="left" w:pos="5892"/>
          <w:tab w:val="left" w:pos="6299"/>
          <w:tab w:val="left" w:pos="7929"/>
          <w:tab w:val="left" w:pos="8476"/>
          <w:tab w:val="left" w:pos="9113"/>
        </w:tabs>
        <w:ind w:left="0" w:right="96" w:firstLine="709"/>
        <w:jc w:val="both"/>
        <w:rPr>
          <w:b/>
          <w:bCs/>
          <w:sz w:val="24"/>
          <w:szCs w:val="24"/>
          <w:lang w:eastAsia="ru-RU"/>
        </w:rPr>
      </w:pPr>
      <w:r w:rsidRPr="003B513E">
        <w:rPr>
          <w:b/>
          <w:bCs/>
          <w:sz w:val="24"/>
          <w:szCs w:val="24"/>
          <w:lang w:eastAsia="ru-RU"/>
        </w:rPr>
        <w:t xml:space="preserve">Обзор и описание рынка двунаправленных инверторов, применяемых в системах энергообеспечения с возможностью резервирования питания, динамика за период 2017 – 2022 гг. </w:t>
      </w:r>
    </w:p>
    <w:p w14:paraId="24B32680" w14:textId="77777777" w:rsidR="003B513E" w:rsidRPr="003B513E" w:rsidRDefault="003B513E" w:rsidP="003B513E">
      <w:pPr>
        <w:pStyle w:val="TableParagraph"/>
        <w:numPr>
          <w:ilvl w:val="0"/>
          <w:numId w:val="20"/>
        </w:numPr>
        <w:tabs>
          <w:tab w:val="left" w:pos="993"/>
        </w:tabs>
        <w:spacing w:before="240"/>
        <w:ind w:left="0" w:right="96" w:firstLine="709"/>
        <w:jc w:val="both"/>
        <w:rPr>
          <w:bCs/>
          <w:sz w:val="24"/>
          <w:szCs w:val="24"/>
        </w:rPr>
      </w:pPr>
      <w:r w:rsidRPr="003B513E">
        <w:rPr>
          <w:bCs/>
          <w:sz w:val="24"/>
          <w:szCs w:val="24"/>
        </w:rPr>
        <w:t xml:space="preserve">Представить экономический обзор рынка. Раскрыть ключевые тенденции и динамику развития рынка. </w:t>
      </w:r>
    </w:p>
    <w:p w14:paraId="07D8B766" w14:textId="77777777" w:rsidR="003B513E" w:rsidRPr="003B513E" w:rsidRDefault="003B513E" w:rsidP="003B513E">
      <w:pPr>
        <w:pStyle w:val="TableParagraph"/>
        <w:numPr>
          <w:ilvl w:val="0"/>
          <w:numId w:val="20"/>
        </w:numPr>
        <w:tabs>
          <w:tab w:val="left" w:pos="993"/>
        </w:tabs>
        <w:ind w:left="0" w:right="96" w:firstLine="709"/>
        <w:jc w:val="both"/>
        <w:rPr>
          <w:bCs/>
          <w:sz w:val="24"/>
          <w:szCs w:val="24"/>
        </w:rPr>
      </w:pPr>
      <w:r w:rsidRPr="003B513E">
        <w:rPr>
          <w:bCs/>
          <w:sz w:val="24"/>
          <w:szCs w:val="24"/>
        </w:rPr>
        <w:t>Структурировать информацию по стоимости единицы оборудования российского/зарубежного производства на основе анализа данных из доступных (открытых и закрытых) источников.</w:t>
      </w:r>
    </w:p>
    <w:p w14:paraId="20006EB1" w14:textId="77777777" w:rsidR="003B513E" w:rsidRPr="003B513E" w:rsidRDefault="003B513E" w:rsidP="003B513E">
      <w:pPr>
        <w:pStyle w:val="TableParagraph"/>
        <w:numPr>
          <w:ilvl w:val="0"/>
          <w:numId w:val="20"/>
        </w:numPr>
        <w:tabs>
          <w:tab w:val="left" w:pos="993"/>
        </w:tabs>
        <w:ind w:left="0" w:right="96" w:firstLine="709"/>
        <w:jc w:val="both"/>
        <w:rPr>
          <w:bCs/>
          <w:sz w:val="24"/>
          <w:szCs w:val="24"/>
        </w:rPr>
      </w:pPr>
      <w:r w:rsidRPr="003B513E">
        <w:rPr>
          <w:bCs/>
          <w:sz w:val="24"/>
          <w:szCs w:val="24"/>
        </w:rPr>
        <w:t>Провести анализ структуры потребителей.</w:t>
      </w:r>
    </w:p>
    <w:p w14:paraId="4BA33D57" w14:textId="77777777" w:rsidR="003B513E" w:rsidRPr="003B513E" w:rsidRDefault="003B513E" w:rsidP="003B513E">
      <w:pPr>
        <w:pStyle w:val="TableParagraph"/>
        <w:numPr>
          <w:ilvl w:val="0"/>
          <w:numId w:val="20"/>
        </w:numPr>
        <w:tabs>
          <w:tab w:val="left" w:pos="993"/>
        </w:tabs>
        <w:ind w:left="0" w:right="96" w:firstLine="709"/>
        <w:jc w:val="both"/>
        <w:rPr>
          <w:bCs/>
          <w:sz w:val="24"/>
          <w:szCs w:val="24"/>
        </w:rPr>
      </w:pPr>
      <w:r w:rsidRPr="003B513E">
        <w:rPr>
          <w:bCs/>
          <w:sz w:val="24"/>
          <w:szCs w:val="24"/>
        </w:rPr>
        <w:t>Провести статистический анализ импорта/экспорта с использованием базы данных таможенной статистики внешней торговли Федеральной таможенной службы РФ.</w:t>
      </w:r>
    </w:p>
    <w:p w14:paraId="5074FF8E" w14:textId="77777777" w:rsidR="003B513E" w:rsidRPr="003B513E" w:rsidRDefault="003B513E" w:rsidP="003B513E">
      <w:pPr>
        <w:pStyle w:val="TableParagraph"/>
        <w:numPr>
          <w:ilvl w:val="0"/>
          <w:numId w:val="20"/>
        </w:numPr>
        <w:tabs>
          <w:tab w:val="left" w:pos="993"/>
        </w:tabs>
        <w:ind w:left="0" w:right="96" w:firstLine="709"/>
        <w:jc w:val="both"/>
        <w:rPr>
          <w:bCs/>
          <w:sz w:val="24"/>
          <w:szCs w:val="24"/>
        </w:rPr>
      </w:pPr>
      <w:r w:rsidRPr="003B513E">
        <w:rPr>
          <w:bCs/>
          <w:sz w:val="24"/>
          <w:szCs w:val="24"/>
        </w:rPr>
        <w:t xml:space="preserve">Представить обзор основных производителей двунаправленных инверторов. </w:t>
      </w:r>
    </w:p>
    <w:p w14:paraId="337CD955" w14:textId="77777777" w:rsidR="003B513E" w:rsidRPr="003B513E" w:rsidRDefault="003B513E" w:rsidP="003B513E">
      <w:pPr>
        <w:pStyle w:val="TableParagraph"/>
        <w:numPr>
          <w:ilvl w:val="0"/>
          <w:numId w:val="24"/>
        </w:numPr>
        <w:tabs>
          <w:tab w:val="left" w:pos="993"/>
        </w:tabs>
        <w:ind w:left="0" w:right="96" w:firstLine="709"/>
        <w:jc w:val="both"/>
        <w:rPr>
          <w:bCs/>
          <w:sz w:val="24"/>
          <w:szCs w:val="24"/>
        </w:rPr>
      </w:pPr>
      <w:r w:rsidRPr="003B513E">
        <w:rPr>
          <w:bCs/>
          <w:sz w:val="24"/>
          <w:szCs w:val="24"/>
        </w:rPr>
        <w:t>Предоставить обзор не менее 10 компаний, реализующих двунаправленные инверторы. Сделать обзор основных финансовых показателей, долей рынка с уточнением локации производственных площадок.</w:t>
      </w:r>
    </w:p>
    <w:p w14:paraId="57AA5730" w14:textId="77777777" w:rsidR="003B513E" w:rsidRPr="003B513E" w:rsidRDefault="003B513E" w:rsidP="003B513E">
      <w:pPr>
        <w:pStyle w:val="TableParagraph"/>
        <w:numPr>
          <w:ilvl w:val="0"/>
          <w:numId w:val="24"/>
        </w:numPr>
        <w:tabs>
          <w:tab w:val="left" w:pos="993"/>
        </w:tabs>
        <w:ind w:left="0" w:right="96" w:firstLine="709"/>
        <w:jc w:val="both"/>
        <w:rPr>
          <w:bCs/>
          <w:sz w:val="24"/>
          <w:szCs w:val="24"/>
        </w:rPr>
      </w:pPr>
      <w:r w:rsidRPr="003B513E">
        <w:rPr>
          <w:bCs/>
          <w:sz w:val="24"/>
          <w:szCs w:val="24"/>
        </w:rPr>
        <w:t>Оценить насыщенность рынка и предполагаемый потенциал рынка в России.</w:t>
      </w:r>
    </w:p>
    <w:p w14:paraId="3CDFA6F4" w14:textId="77777777" w:rsidR="003B513E" w:rsidRPr="003B513E" w:rsidRDefault="003B513E" w:rsidP="003B513E">
      <w:pPr>
        <w:pStyle w:val="TableParagraph"/>
        <w:numPr>
          <w:ilvl w:val="0"/>
          <w:numId w:val="47"/>
        </w:numPr>
        <w:tabs>
          <w:tab w:val="left" w:pos="993"/>
        </w:tabs>
        <w:ind w:left="0" w:right="96" w:firstLine="709"/>
        <w:jc w:val="both"/>
        <w:rPr>
          <w:bCs/>
          <w:sz w:val="24"/>
          <w:szCs w:val="24"/>
        </w:rPr>
      </w:pPr>
      <w:r w:rsidRPr="003B513E">
        <w:rPr>
          <w:bCs/>
          <w:sz w:val="24"/>
          <w:szCs w:val="24"/>
        </w:rPr>
        <w:t xml:space="preserve">Сформировать перечень потенциальных потребителей. </w:t>
      </w:r>
    </w:p>
    <w:p w14:paraId="6B14A24C" w14:textId="77777777" w:rsidR="003B513E" w:rsidRPr="003B513E" w:rsidRDefault="003B513E" w:rsidP="003B513E">
      <w:pPr>
        <w:pStyle w:val="TableParagraph"/>
        <w:numPr>
          <w:ilvl w:val="0"/>
          <w:numId w:val="47"/>
        </w:numPr>
        <w:tabs>
          <w:tab w:val="left" w:pos="993"/>
        </w:tabs>
        <w:ind w:left="0" w:right="96" w:firstLine="709"/>
        <w:jc w:val="both"/>
        <w:rPr>
          <w:bCs/>
          <w:sz w:val="24"/>
          <w:szCs w:val="24"/>
        </w:rPr>
      </w:pPr>
      <w:r w:rsidRPr="003B513E">
        <w:rPr>
          <w:bCs/>
          <w:sz w:val="24"/>
          <w:szCs w:val="24"/>
        </w:rPr>
        <w:t xml:space="preserve">Предоставить анализ государственных закупок двунаправленных инверторов в России за период 2021-2022 </w:t>
      </w:r>
      <w:proofErr w:type="spellStart"/>
      <w:r w:rsidRPr="003B513E">
        <w:rPr>
          <w:bCs/>
          <w:sz w:val="24"/>
          <w:szCs w:val="24"/>
        </w:rPr>
        <w:t>гг</w:t>
      </w:r>
      <w:proofErr w:type="spellEnd"/>
      <w:r w:rsidRPr="003B513E">
        <w:rPr>
          <w:bCs/>
          <w:sz w:val="24"/>
          <w:szCs w:val="24"/>
        </w:rPr>
        <w:t xml:space="preserve">, который должен содержать информацию об основных контрагентах, объемах закупок и их стоимости. </w:t>
      </w:r>
    </w:p>
    <w:p w14:paraId="3EA6C4F6" w14:textId="77777777" w:rsidR="003B513E" w:rsidRPr="003B513E" w:rsidRDefault="003B513E" w:rsidP="003B513E">
      <w:pPr>
        <w:ind w:firstLine="709"/>
        <w:jc w:val="both"/>
        <w:rPr>
          <w:rFonts w:ascii="Times New Roman" w:hAnsi="Times New Roman"/>
          <w:i/>
        </w:rPr>
      </w:pPr>
    </w:p>
    <w:p w14:paraId="1EDEF1BA" w14:textId="77777777" w:rsidR="003B513E" w:rsidRPr="003B513E" w:rsidRDefault="003B513E" w:rsidP="003B513E">
      <w:pPr>
        <w:pStyle w:val="a7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3B513E">
        <w:rPr>
          <w:rFonts w:ascii="Times New Roman" w:hAnsi="Times New Roman"/>
          <w:b/>
        </w:rPr>
        <w:t>Прогноз развития рынка</w:t>
      </w:r>
      <w:r w:rsidRPr="003B513E">
        <w:rPr>
          <w:rFonts w:ascii="Times New Roman" w:hAnsi="Times New Roman"/>
          <w:b/>
          <w:bCs/>
        </w:rPr>
        <w:t xml:space="preserve"> двунаправленных инверторов, применяемых в системах энергообеспечения с возможностью резервирования питания, динамика на</w:t>
      </w:r>
      <w:r w:rsidRPr="003B513E">
        <w:rPr>
          <w:rFonts w:ascii="Times New Roman" w:hAnsi="Times New Roman"/>
          <w:b/>
        </w:rPr>
        <w:t xml:space="preserve"> период 2023-2027 гг.</w:t>
      </w:r>
    </w:p>
    <w:p w14:paraId="25FA56FA" w14:textId="77777777" w:rsidR="003B513E" w:rsidRPr="003B513E" w:rsidRDefault="003B513E" w:rsidP="003B513E">
      <w:pPr>
        <w:pStyle w:val="TableParagraph"/>
        <w:numPr>
          <w:ilvl w:val="0"/>
          <w:numId w:val="21"/>
        </w:numPr>
        <w:tabs>
          <w:tab w:val="left" w:pos="993"/>
        </w:tabs>
        <w:spacing w:before="240"/>
        <w:ind w:left="0" w:right="95" w:firstLine="709"/>
        <w:jc w:val="both"/>
        <w:rPr>
          <w:bCs/>
          <w:sz w:val="24"/>
          <w:szCs w:val="24"/>
        </w:rPr>
      </w:pPr>
      <w:r w:rsidRPr="003B513E">
        <w:rPr>
          <w:bCs/>
          <w:sz w:val="24"/>
          <w:szCs w:val="24"/>
        </w:rPr>
        <w:t>Представить обзор основных</w:t>
      </w:r>
      <w:r w:rsidRPr="003B513E">
        <w:rPr>
          <w:bCs/>
          <w:spacing w:val="1"/>
          <w:sz w:val="24"/>
          <w:szCs w:val="24"/>
        </w:rPr>
        <w:t xml:space="preserve"> </w:t>
      </w:r>
      <w:r w:rsidRPr="003B513E">
        <w:rPr>
          <w:bCs/>
          <w:sz w:val="24"/>
          <w:szCs w:val="24"/>
        </w:rPr>
        <w:t>факторов</w:t>
      </w:r>
      <w:r w:rsidRPr="003B513E">
        <w:rPr>
          <w:bCs/>
          <w:spacing w:val="1"/>
          <w:sz w:val="24"/>
          <w:szCs w:val="24"/>
        </w:rPr>
        <w:t xml:space="preserve"> </w:t>
      </w:r>
      <w:r w:rsidRPr="003B513E">
        <w:rPr>
          <w:bCs/>
          <w:sz w:val="24"/>
          <w:szCs w:val="24"/>
        </w:rPr>
        <w:t>роста рынка и дать прогноз</w:t>
      </w:r>
      <w:r w:rsidRPr="003B513E">
        <w:rPr>
          <w:bCs/>
          <w:spacing w:val="1"/>
          <w:sz w:val="24"/>
          <w:szCs w:val="24"/>
        </w:rPr>
        <w:t xml:space="preserve"> </w:t>
      </w:r>
      <w:r w:rsidRPr="003B513E">
        <w:rPr>
          <w:bCs/>
          <w:sz w:val="24"/>
          <w:szCs w:val="24"/>
        </w:rPr>
        <w:t>изменений</w:t>
      </w:r>
      <w:r w:rsidRPr="003B513E">
        <w:rPr>
          <w:bCs/>
          <w:spacing w:val="-1"/>
          <w:sz w:val="24"/>
          <w:szCs w:val="24"/>
        </w:rPr>
        <w:t xml:space="preserve"> </w:t>
      </w:r>
      <w:r w:rsidRPr="003B513E">
        <w:rPr>
          <w:bCs/>
          <w:sz w:val="24"/>
          <w:szCs w:val="24"/>
        </w:rPr>
        <w:t>до</w:t>
      </w:r>
      <w:r w:rsidRPr="003B513E">
        <w:rPr>
          <w:bCs/>
          <w:spacing w:val="-1"/>
          <w:sz w:val="24"/>
          <w:szCs w:val="24"/>
        </w:rPr>
        <w:t xml:space="preserve"> </w:t>
      </w:r>
      <w:r w:rsidRPr="003B513E">
        <w:rPr>
          <w:bCs/>
          <w:sz w:val="24"/>
          <w:szCs w:val="24"/>
        </w:rPr>
        <w:t>2027 года.</w:t>
      </w:r>
    </w:p>
    <w:p w14:paraId="0FE77D47" w14:textId="77777777" w:rsidR="003B513E" w:rsidRPr="003B513E" w:rsidRDefault="003B513E" w:rsidP="003B513E">
      <w:pPr>
        <w:pStyle w:val="TableParagraph"/>
        <w:numPr>
          <w:ilvl w:val="0"/>
          <w:numId w:val="21"/>
        </w:numPr>
        <w:tabs>
          <w:tab w:val="left" w:pos="993"/>
        </w:tabs>
        <w:ind w:left="0" w:right="95" w:firstLine="709"/>
        <w:rPr>
          <w:bCs/>
          <w:sz w:val="24"/>
          <w:szCs w:val="24"/>
        </w:rPr>
      </w:pPr>
      <w:r w:rsidRPr="003B513E">
        <w:rPr>
          <w:bCs/>
          <w:sz w:val="24"/>
          <w:szCs w:val="24"/>
        </w:rPr>
        <w:t>Провести оценку перспектив развития исследуемого рынка.</w:t>
      </w:r>
    </w:p>
    <w:p w14:paraId="3EBDD912" w14:textId="77777777" w:rsidR="003B513E" w:rsidRPr="003B513E" w:rsidRDefault="003B513E" w:rsidP="003B513E">
      <w:pPr>
        <w:pStyle w:val="TableParagraph"/>
        <w:numPr>
          <w:ilvl w:val="0"/>
          <w:numId w:val="21"/>
        </w:numPr>
        <w:tabs>
          <w:tab w:val="left" w:pos="993"/>
        </w:tabs>
        <w:ind w:left="0" w:right="95" w:firstLine="709"/>
        <w:rPr>
          <w:bCs/>
          <w:sz w:val="24"/>
          <w:szCs w:val="24"/>
        </w:rPr>
      </w:pPr>
      <w:r w:rsidRPr="003B513E">
        <w:rPr>
          <w:bCs/>
          <w:sz w:val="24"/>
          <w:szCs w:val="24"/>
        </w:rPr>
        <w:t>Определить перспективные, прорывные технологии, материалы и изделия.</w:t>
      </w:r>
    </w:p>
    <w:p w14:paraId="143D5DEF" w14:textId="77777777" w:rsidR="003B513E" w:rsidRPr="003B513E" w:rsidRDefault="003B513E" w:rsidP="003B513E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3B513E">
        <w:rPr>
          <w:rFonts w:ascii="Times New Roman" w:hAnsi="Times New Roman"/>
          <w:bCs/>
        </w:rPr>
        <w:t xml:space="preserve">Представить обзор перспективной продукции на рынке. </w:t>
      </w:r>
    </w:p>
    <w:p w14:paraId="11495DDD" w14:textId="77777777" w:rsidR="003B513E" w:rsidRPr="003B513E" w:rsidRDefault="003B513E" w:rsidP="003B513E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3B513E">
        <w:rPr>
          <w:rFonts w:ascii="Times New Roman" w:hAnsi="Times New Roman"/>
          <w:bCs/>
        </w:rPr>
        <w:t xml:space="preserve">Выявить наиболее маржинальные продукты на рынке. </w:t>
      </w:r>
    </w:p>
    <w:p w14:paraId="46A29810" w14:textId="77777777" w:rsidR="003B513E" w:rsidRPr="003B513E" w:rsidRDefault="003B513E" w:rsidP="003B513E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3B513E">
        <w:rPr>
          <w:rFonts w:ascii="Times New Roman" w:hAnsi="Times New Roman"/>
          <w:bCs/>
        </w:rPr>
        <w:t xml:space="preserve">Выполнить сравнение технико-экономических показателей продукции отечественного производства с импортными аналогами. </w:t>
      </w:r>
    </w:p>
    <w:p w14:paraId="66B0812A" w14:textId="77777777" w:rsidR="003B513E" w:rsidRPr="003B513E" w:rsidRDefault="003B513E" w:rsidP="003B513E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3B513E">
        <w:rPr>
          <w:rFonts w:ascii="Times New Roman" w:hAnsi="Times New Roman"/>
          <w:bCs/>
        </w:rPr>
        <w:t xml:space="preserve">Представить прогноз развития спроса.  </w:t>
      </w:r>
    </w:p>
    <w:p w14:paraId="1C5822EB" w14:textId="77777777" w:rsidR="003B513E" w:rsidRPr="003B513E" w:rsidRDefault="003B513E" w:rsidP="003B513E">
      <w:pPr>
        <w:pStyle w:val="TableParagraph"/>
        <w:tabs>
          <w:tab w:val="left" w:pos="552"/>
        </w:tabs>
        <w:ind w:left="0" w:right="96" w:firstLine="709"/>
        <w:jc w:val="both"/>
        <w:rPr>
          <w:b/>
          <w:bCs/>
          <w:sz w:val="24"/>
          <w:szCs w:val="24"/>
        </w:rPr>
      </w:pPr>
      <w:r w:rsidRPr="003B513E">
        <w:rPr>
          <w:b/>
          <w:bCs/>
          <w:sz w:val="24"/>
          <w:szCs w:val="24"/>
        </w:rPr>
        <w:tab/>
      </w:r>
      <w:r w:rsidRPr="003B513E">
        <w:rPr>
          <w:sz w:val="24"/>
          <w:szCs w:val="24"/>
        </w:rPr>
        <w:t>Дать оценку потенциала продукции на российских и зарубежных рынках, основанную</w:t>
      </w:r>
      <w:r w:rsidRPr="003B513E">
        <w:rPr>
          <w:bCs/>
          <w:sz w:val="24"/>
          <w:szCs w:val="24"/>
        </w:rPr>
        <w:t xml:space="preserve"> на проведенном анализе представленных Получателем поддержки сведений о выпускаемой и планируемой к выпуску продукции:</w:t>
      </w:r>
    </w:p>
    <w:p w14:paraId="7C40521B" w14:textId="77777777" w:rsidR="003B513E" w:rsidRPr="003B513E" w:rsidRDefault="003B513E" w:rsidP="003B513E">
      <w:pPr>
        <w:pStyle w:val="TableParagraph"/>
        <w:numPr>
          <w:ilvl w:val="0"/>
          <w:numId w:val="22"/>
        </w:numPr>
        <w:tabs>
          <w:tab w:val="left" w:pos="918"/>
        </w:tabs>
        <w:ind w:left="0" w:right="96" w:firstLine="709"/>
        <w:jc w:val="both"/>
        <w:rPr>
          <w:bCs/>
          <w:sz w:val="24"/>
          <w:szCs w:val="24"/>
        </w:rPr>
      </w:pPr>
      <w:r w:rsidRPr="003B513E">
        <w:rPr>
          <w:bCs/>
          <w:sz w:val="24"/>
          <w:szCs w:val="24"/>
        </w:rPr>
        <w:t>технические характеристики имеющейся и планируемой к выпуску продукции.</w:t>
      </w:r>
    </w:p>
    <w:p w14:paraId="4A9AD39D" w14:textId="77777777" w:rsidR="003B513E" w:rsidRPr="003B513E" w:rsidRDefault="003B513E" w:rsidP="003B513E">
      <w:pPr>
        <w:pStyle w:val="TableParagraph"/>
        <w:numPr>
          <w:ilvl w:val="0"/>
          <w:numId w:val="22"/>
        </w:numPr>
        <w:tabs>
          <w:tab w:val="left" w:pos="918"/>
        </w:tabs>
        <w:ind w:left="0" w:right="96" w:firstLine="709"/>
        <w:jc w:val="both"/>
        <w:rPr>
          <w:sz w:val="24"/>
          <w:szCs w:val="24"/>
        </w:rPr>
      </w:pPr>
      <w:r w:rsidRPr="003B513E">
        <w:rPr>
          <w:sz w:val="24"/>
          <w:szCs w:val="24"/>
        </w:rPr>
        <w:t>каталог выпускаемой и планируемой к выпуску продукции с указанием расчетного срока поставки.</w:t>
      </w:r>
    </w:p>
    <w:p w14:paraId="30B506FA" w14:textId="77777777" w:rsidR="003B513E" w:rsidRPr="003B513E" w:rsidRDefault="003B513E" w:rsidP="003B513E">
      <w:pPr>
        <w:pStyle w:val="TableParagraph"/>
        <w:numPr>
          <w:ilvl w:val="0"/>
          <w:numId w:val="22"/>
        </w:numPr>
        <w:tabs>
          <w:tab w:val="left" w:pos="918"/>
        </w:tabs>
        <w:ind w:left="0" w:right="96" w:firstLine="709"/>
        <w:jc w:val="both"/>
        <w:rPr>
          <w:sz w:val="24"/>
          <w:szCs w:val="24"/>
        </w:rPr>
      </w:pPr>
      <w:r w:rsidRPr="003B513E">
        <w:rPr>
          <w:sz w:val="24"/>
          <w:szCs w:val="24"/>
        </w:rPr>
        <w:t>расчетная цена позиций представленного каталога продукции при выходе на рынок РФ.</w:t>
      </w:r>
    </w:p>
    <w:p w14:paraId="2BD96F9A" w14:textId="77777777" w:rsidR="003B513E" w:rsidRPr="003B513E" w:rsidRDefault="003B513E" w:rsidP="003B513E">
      <w:pPr>
        <w:pStyle w:val="TableParagraph"/>
        <w:numPr>
          <w:ilvl w:val="0"/>
          <w:numId w:val="22"/>
        </w:numPr>
        <w:tabs>
          <w:tab w:val="left" w:pos="918"/>
        </w:tabs>
        <w:ind w:left="0" w:right="96" w:firstLine="709"/>
        <w:jc w:val="both"/>
        <w:rPr>
          <w:sz w:val="24"/>
          <w:szCs w:val="24"/>
        </w:rPr>
      </w:pPr>
      <w:r w:rsidRPr="003B513E">
        <w:rPr>
          <w:sz w:val="24"/>
          <w:szCs w:val="24"/>
        </w:rPr>
        <w:lastRenderedPageBreak/>
        <w:t>детализация по областям применения.</w:t>
      </w:r>
    </w:p>
    <w:p w14:paraId="4F9B250F" w14:textId="77777777" w:rsidR="003B513E" w:rsidRPr="003B513E" w:rsidRDefault="003B513E" w:rsidP="003B513E">
      <w:pPr>
        <w:pStyle w:val="TableParagraph"/>
        <w:numPr>
          <w:ilvl w:val="0"/>
          <w:numId w:val="22"/>
        </w:numPr>
        <w:tabs>
          <w:tab w:val="left" w:pos="918"/>
        </w:tabs>
        <w:ind w:left="0" w:right="96" w:firstLine="709"/>
        <w:jc w:val="both"/>
        <w:rPr>
          <w:sz w:val="24"/>
          <w:szCs w:val="24"/>
        </w:rPr>
      </w:pPr>
      <w:r w:rsidRPr="003B513E">
        <w:rPr>
          <w:sz w:val="24"/>
          <w:szCs w:val="24"/>
        </w:rPr>
        <w:t xml:space="preserve">прочая информация по согласованию Получателя поддержки и Исполнителя, необходимая для проведения маркетингового исследования. </w:t>
      </w:r>
    </w:p>
    <w:p w14:paraId="0DE9A08C" w14:textId="77777777" w:rsidR="003B513E" w:rsidRPr="003B513E" w:rsidRDefault="003B513E" w:rsidP="003B513E">
      <w:pPr>
        <w:pStyle w:val="TableParagraph"/>
        <w:tabs>
          <w:tab w:val="left" w:pos="552"/>
        </w:tabs>
        <w:ind w:left="0" w:right="95" w:firstLine="709"/>
        <w:jc w:val="both"/>
        <w:rPr>
          <w:sz w:val="24"/>
          <w:szCs w:val="24"/>
        </w:rPr>
      </w:pPr>
      <w:r w:rsidRPr="003B513E">
        <w:rPr>
          <w:sz w:val="24"/>
          <w:szCs w:val="24"/>
        </w:rPr>
        <w:tab/>
        <w:t xml:space="preserve">Дать оценку конкурентной стоимости и </w:t>
      </w:r>
      <w:proofErr w:type="gramStart"/>
      <w:r w:rsidRPr="003B513E">
        <w:rPr>
          <w:sz w:val="24"/>
          <w:szCs w:val="24"/>
        </w:rPr>
        <w:t>перспективности</w:t>
      </w:r>
      <w:proofErr w:type="gramEnd"/>
      <w:r w:rsidRPr="003B513E">
        <w:rPr>
          <w:sz w:val="24"/>
          <w:szCs w:val="24"/>
        </w:rPr>
        <w:t xml:space="preserve"> выпускаемой и планируемой к выпуску продукции Получателя поддержки, основанную на проведенном анализе представленных Получателем поддержки сведений (в случае предоставления).</w:t>
      </w:r>
    </w:p>
    <w:p w14:paraId="56C0C425" w14:textId="77777777" w:rsidR="003B513E" w:rsidRPr="003B513E" w:rsidRDefault="003B513E" w:rsidP="003B513E">
      <w:pPr>
        <w:pStyle w:val="TableParagraph"/>
        <w:tabs>
          <w:tab w:val="left" w:pos="1323"/>
        </w:tabs>
        <w:ind w:left="0" w:right="95" w:firstLine="709"/>
        <w:rPr>
          <w:sz w:val="24"/>
          <w:szCs w:val="24"/>
        </w:rPr>
      </w:pPr>
    </w:p>
    <w:p w14:paraId="3C319C81" w14:textId="77777777" w:rsidR="003B513E" w:rsidRPr="003B513E" w:rsidRDefault="003B513E" w:rsidP="003B513E">
      <w:pPr>
        <w:pStyle w:val="a7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</w:rPr>
      </w:pPr>
      <w:r w:rsidRPr="003B513E">
        <w:rPr>
          <w:rFonts w:ascii="Times New Roman" w:hAnsi="Times New Roman"/>
          <w:b/>
          <w:color w:val="000000"/>
        </w:rPr>
        <w:t>Выводы и рекомендации.</w:t>
      </w:r>
    </w:p>
    <w:p w14:paraId="017BD7B5" w14:textId="77777777" w:rsidR="003B513E" w:rsidRPr="003B513E" w:rsidRDefault="003B513E" w:rsidP="003B513E">
      <w:pPr>
        <w:pStyle w:val="TableParagraph"/>
        <w:numPr>
          <w:ilvl w:val="0"/>
          <w:numId w:val="22"/>
        </w:numPr>
        <w:tabs>
          <w:tab w:val="left" w:pos="918"/>
        </w:tabs>
        <w:spacing w:before="240"/>
        <w:ind w:left="0" w:right="96" w:firstLine="709"/>
        <w:jc w:val="both"/>
        <w:rPr>
          <w:sz w:val="24"/>
          <w:szCs w:val="24"/>
        </w:rPr>
      </w:pPr>
      <w:r w:rsidRPr="003B513E">
        <w:rPr>
          <w:sz w:val="24"/>
          <w:szCs w:val="24"/>
        </w:rPr>
        <w:t>Дать общие выводы по исследованию.</w:t>
      </w:r>
    </w:p>
    <w:p w14:paraId="070EF2BB" w14:textId="77777777" w:rsidR="003B513E" w:rsidRPr="003B513E" w:rsidRDefault="003B513E" w:rsidP="003B513E">
      <w:pPr>
        <w:pStyle w:val="TableParagraph"/>
        <w:numPr>
          <w:ilvl w:val="0"/>
          <w:numId w:val="22"/>
        </w:numPr>
        <w:tabs>
          <w:tab w:val="left" w:pos="918"/>
        </w:tabs>
        <w:ind w:left="0" w:right="96" w:firstLine="709"/>
        <w:jc w:val="both"/>
        <w:rPr>
          <w:sz w:val="24"/>
          <w:szCs w:val="24"/>
        </w:rPr>
      </w:pPr>
      <w:r w:rsidRPr="003B513E">
        <w:rPr>
          <w:sz w:val="24"/>
          <w:szCs w:val="24"/>
        </w:rPr>
        <w:t>Предоставить информацию об основных мерах государственной поддержки отрасли, виды, объёмы финансирования, перспективы.</w:t>
      </w:r>
    </w:p>
    <w:p w14:paraId="63829758" w14:textId="77777777" w:rsidR="003B513E" w:rsidRPr="003B513E" w:rsidRDefault="003B513E" w:rsidP="003B513E">
      <w:pPr>
        <w:pStyle w:val="TableParagraph"/>
        <w:numPr>
          <w:ilvl w:val="0"/>
          <w:numId w:val="22"/>
        </w:numPr>
        <w:tabs>
          <w:tab w:val="left" w:pos="918"/>
        </w:tabs>
        <w:ind w:left="0" w:right="96" w:firstLine="709"/>
        <w:jc w:val="both"/>
        <w:rPr>
          <w:sz w:val="24"/>
          <w:szCs w:val="24"/>
        </w:rPr>
      </w:pPr>
      <w:r w:rsidRPr="003B513E">
        <w:rPr>
          <w:sz w:val="24"/>
          <w:szCs w:val="24"/>
        </w:rPr>
        <w:t xml:space="preserve">Дать общие рекомендации по сбыту продукции на российском рынке. </w:t>
      </w:r>
    </w:p>
    <w:p w14:paraId="23F50524" w14:textId="77777777" w:rsidR="003B513E" w:rsidRPr="003B513E" w:rsidRDefault="003B513E" w:rsidP="003B513E">
      <w:pPr>
        <w:ind w:firstLine="709"/>
        <w:jc w:val="both"/>
        <w:rPr>
          <w:rFonts w:ascii="Times New Roman" w:hAnsi="Times New Roman"/>
        </w:rPr>
      </w:pPr>
    </w:p>
    <w:p w14:paraId="09D3031C" w14:textId="389C67CD" w:rsidR="003B513E" w:rsidRDefault="003B513E" w:rsidP="003B513E">
      <w:pPr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t>В рамках исследования рынка двунаправленных инверторов, применяемых в системах энергообеспечения с возможностью резервирования питания в России, необходимо руководствоваться общими требованиями. Все данные, представленные в аналитическом отчете, должны быть подтверждены соответствующими расчетами и в обязательном порядке содержать ссылки на источники предоставленных данных. В частности, необходимо систематизировать и проанализировать данные, характеристики и качественные показатели, а также выводы и рекомендации согласно целям и задачам исследования.</w:t>
      </w:r>
    </w:p>
    <w:p w14:paraId="2D98D015" w14:textId="77777777" w:rsidR="003B513E" w:rsidRPr="003B513E" w:rsidRDefault="003B513E" w:rsidP="003B513E">
      <w:pPr>
        <w:pStyle w:val="a7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3B513E">
        <w:rPr>
          <w:rFonts w:ascii="Times New Roman" w:hAnsi="Times New Roman"/>
          <w:b/>
          <w:color w:val="000000"/>
        </w:rPr>
        <w:t>Приложения</w:t>
      </w:r>
    </w:p>
    <w:p w14:paraId="1E81BE33" w14:textId="3D7F2B59" w:rsidR="003B513E" w:rsidRDefault="003B513E" w:rsidP="003B513E">
      <w:pPr>
        <w:spacing w:before="240"/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t>Реестр экспортных и импортных таможенных деклараций аналогичной продукции, соответствующей тематике исследования с обязательным указанием следующих полей: Дата таможенной декларации, Направление перемещения (экспорт/импорт), ИНН отправителя, ИНН получателя, Адрес получателя, Торгующая страна, Общая таможенная стоимость, Страна происхождения, Страна назначения, Валюта контракта, Общая фактурная стоимость, руб., Описание и характеристика товара, Наименование фирмы изготовителя, Количество мест товара, Код товара по ТН ВЭД РФ, Таможенная стоимость.</w:t>
      </w:r>
    </w:p>
    <w:p w14:paraId="52AECE45" w14:textId="77777777" w:rsidR="003B513E" w:rsidRPr="003B513E" w:rsidRDefault="003B513E" w:rsidP="003B513E">
      <w:pPr>
        <w:spacing w:before="240"/>
        <w:ind w:firstLine="709"/>
        <w:jc w:val="both"/>
        <w:rPr>
          <w:rFonts w:ascii="Times New Roman" w:hAnsi="Times New Roman"/>
        </w:rPr>
      </w:pPr>
    </w:p>
    <w:p w14:paraId="4C732D92" w14:textId="77777777" w:rsidR="003B513E" w:rsidRPr="003B513E" w:rsidRDefault="003B513E" w:rsidP="003B513E">
      <w:pPr>
        <w:ind w:firstLine="709"/>
        <w:jc w:val="both"/>
        <w:rPr>
          <w:rFonts w:ascii="Times New Roman" w:hAnsi="Times New Roman"/>
          <w:b/>
        </w:rPr>
      </w:pPr>
      <w:bookmarkStart w:id="11" w:name="_heading=h.gjdgxs" w:colFirst="0" w:colLast="0"/>
      <w:bookmarkEnd w:id="11"/>
      <w:r w:rsidRPr="003B513E">
        <w:rPr>
          <w:rFonts w:ascii="Times New Roman" w:hAnsi="Times New Roman"/>
          <w:b/>
        </w:rPr>
        <w:t>По окончании проведения маркетингового исследования российского рынка двунаправленных инверторов, применяемых в системах энергообеспечения с возможностью резервирования питания, Исполнитель представляет Заказчику пакет документов, который должен включать:</w:t>
      </w:r>
    </w:p>
    <w:p w14:paraId="79A815AC" w14:textId="77777777" w:rsidR="003B513E" w:rsidRPr="003B513E" w:rsidRDefault="003B513E" w:rsidP="003B513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3B513E">
        <w:rPr>
          <w:rFonts w:ascii="Times New Roman" w:hAnsi="Times New Roman"/>
          <w:color w:val="000000"/>
        </w:rPr>
        <w:t>Сопроводительное письмо (с обязательным указанием объема оказанных услуг, фактического срока оказания услуг и даты предоставления комплекта документации);</w:t>
      </w:r>
    </w:p>
    <w:p w14:paraId="40546D4E" w14:textId="77777777" w:rsidR="003B513E" w:rsidRPr="003B513E" w:rsidRDefault="003B513E" w:rsidP="003B513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3B513E">
        <w:rPr>
          <w:rFonts w:ascii="Times New Roman" w:hAnsi="Times New Roman"/>
          <w:color w:val="000000"/>
        </w:rPr>
        <w:t>Маркетинговое исследование, предоставляемое на электронном носителе в форматах .</w:t>
      </w:r>
      <w:proofErr w:type="spellStart"/>
      <w:r w:rsidRPr="003B513E">
        <w:rPr>
          <w:rFonts w:ascii="Times New Roman" w:hAnsi="Times New Roman"/>
          <w:color w:val="000000"/>
        </w:rPr>
        <w:t>doc</w:t>
      </w:r>
      <w:proofErr w:type="spellEnd"/>
      <w:r w:rsidRPr="003B513E">
        <w:rPr>
          <w:rFonts w:ascii="Times New Roman" w:hAnsi="Times New Roman"/>
          <w:color w:val="000000"/>
        </w:rPr>
        <w:t xml:space="preserve"> и .</w:t>
      </w:r>
      <w:proofErr w:type="spellStart"/>
      <w:r w:rsidRPr="003B513E">
        <w:rPr>
          <w:rFonts w:ascii="Times New Roman" w:hAnsi="Times New Roman"/>
          <w:color w:val="000000"/>
        </w:rPr>
        <w:t>pdf</w:t>
      </w:r>
      <w:proofErr w:type="spellEnd"/>
      <w:r w:rsidRPr="003B513E">
        <w:rPr>
          <w:rFonts w:ascii="Times New Roman" w:hAnsi="Times New Roman"/>
          <w:color w:val="000000"/>
        </w:rPr>
        <w:t>, а также в бумажном варианте в трех экземплярах в печатном (брошюрованном) виде.</w:t>
      </w:r>
    </w:p>
    <w:p w14:paraId="01F23310" w14:textId="77777777" w:rsidR="003B513E" w:rsidRPr="003B513E" w:rsidRDefault="003B513E" w:rsidP="003B513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3B513E">
        <w:rPr>
          <w:rFonts w:ascii="Times New Roman" w:hAnsi="Times New Roman"/>
          <w:color w:val="000000"/>
        </w:rPr>
        <w:t>Обязательство об отказе в предоставлении услуг субъектам МСП, входящим в одну группу лиц согласно ФЗ «О защите конкуренции» № 135-ФЗ от 26.07.2006 г. (Приложение №1 к Техническому заданию).</w:t>
      </w:r>
    </w:p>
    <w:p w14:paraId="439DAB9A" w14:textId="77777777" w:rsidR="003B513E" w:rsidRPr="003B513E" w:rsidRDefault="003B513E" w:rsidP="003B513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3B513E">
        <w:rPr>
          <w:rFonts w:ascii="Times New Roman" w:hAnsi="Times New Roman"/>
          <w:color w:val="000000"/>
        </w:rPr>
        <w:t>Согласие на обработку персональных данных (Приложение №2 к Техническому заданию).</w:t>
      </w:r>
    </w:p>
    <w:p w14:paraId="12CD1508" w14:textId="77777777" w:rsidR="003B513E" w:rsidRPr="003B513E" w:rsidRDefault="003B513E" w:rsidP="003B513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3B513E">
        <w:rPr>
          <w:rFonts w:ascii="Times New Roman" w:hAnsi="Times New Roman"/>
          <w:color w:val="000000"/>
        </w:rPr>
        <w:t xml:space="preserve">Соглашение о </w:t>
      </w:r>
      <w:proofErr w:type="spellStart"/>
      <w:r w:rsidRPr="003B513E">
        <w:rPr>
          <w:rFonts w:ascii="Times New Roman" w:hAnsi="Times New Roman"/>
          <w:color w:val="000000"/>
        </w:rPr>
        <w:t>софинансировании</w:t>
      </w:r>
      <w:proofErr w:type="spellEnd"/>
      <w:r w:rsidRPr="003B513E">
        <w:rPr>
          <w:rFonts w:ascii="Times New Roman" w:hAnsi="Times New Roman"/>
          <w:color w:val="000000"/>
        </w:rPr>
        <w:t xml:space="preserve"> стоимости услуг и Акт согласно Приложению №3 к Техническому заданию.</w:t>
      </w:r>
    </w:p>
    <w:p w14:paraId="60AC9578" w14:textId="77777777" w:rsidR="003B513E" w:rsidRPr="003B513E" w:rsidRDefault="003B513E" w:rsidP="003B513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/>
        <w:jc w:val="both"/>
        <w:rPr>
          <w:rFonts w:ascii="Times New Roman" w:hAnsi="Times New Roman"/>
          <w:color w:val="000000"/>
        </w:rPr>
      </w:pPr>
    </w:p>
    <w:p w14:paraId="57EEF3F6" w14:textId="77777777" w:rsidR="003B513E" w:rsidRPr="003B513E" w:rsidRDefault="003B513E" w:rsidP="003B513E">
      <w:pPr>
        <w:rPr>
          <w:rFonts w:ascii="Times New Roman" w:hAnsi="Times New Roman"/>
        </w:rPr>
      </w:pPr>
    </w:p>
    <w:p w14:paraId="0511F645" w14:textId="77777777" w:rsidR="003B513E" w:rsidRPr="003B513E" w:rsidRDefault="003B513E" w:rsidP="003B513E">
      <w:pPr>
        <w:rPr>
          <w:rFonts w:ascii="Times New Roman" w:hAnsi="Times New Roman"/>
        </w:rPr>
      </w:pPr>
    </w:p>
    <w:p w14:paraId="1D2156A3" w14:textId="77777777" w:rsidR="003B513E" w:rsidRPr="003B513E" w:rsidRDefault="003B513E" w:rsidP="003B513E">
      <w:pPr>
        <w:rPr>
          <w:rFonts w:ascii="Times New Roman" w:hAnsi="Times New Roman"/>
        </w:rPr>
      </w:pPr>
    </w:p>
    <w:p w14:paraId="23056D14" w14:textId="77777777" w:rsidR="003B513E" w:rsidRPr="003B513E" w:rsidRDefault="003B513E" w:rsidP="003B513E">
      <w:pPr>
        <w:rPr>
          <w:rFonts w:ascii="Times New Roman" w:hAnsi="Times New Roman"/>
        </w:rPr>
      </w:pPr>
    </w:p>
    <w:p w14:paraId="20115B0D" w14:textId="77777777" w:rsidR="003B513E" w:rsidRPr="003B513E" w:rsidRDefault="003B513E" w:rsidP="003B513E">
      <w:pPr>
        <w:ind w:firstLine="709"/>
        <w:jc w:val="right"/>
        <w:rPr>
          <w:rFonts w:ascii="Times New Roman" w:hAnsi="Times New Roman"/>
        </w:rPr>
      </w:pPr>
      <w:r w:rsidRPr="003B513E">
        <w:rPr>
          <w:rFonts w:ascii="Times New Roman" w:hAnsi="Times New Roman"/>
        </w:rPr>
        <w:t>Приложение № 1</w:t>
      </w:r>
    </w:p>
    <w:p w14:paraId="54DEC8E7" w14:textId="77777777" w:rsidR="003B513E" w:rsidRPr="003B513E" w:rsidRDefault="003B513E" w:rsidP="003B513E">
      <w:pPr>
        <w:ind w:firstLine="709"/>
        <w:jc w:val="right"/>
        <w:rPr>
          <w:rFonts w:ascii="Times New Roman" w:hAnsi="Times New Roman"/>
        </w:rPr>
      </w:pPr>
      <w:r w:rsidRPr="003B513E">
        <w:rPr>
          <w:rFonts w:ascii="Times New Roman" w:hAnsi="Times New Roman"/>
        </w:rPr>
        <w:t>к Техническому заданию</w:t>
      </w:r>
    </w:p>
    <w:p w14:paraId="62BF32D2" w14:textId="77777777" w:rsidR="003B513E" w:rsidRDefault="003B513E" w:rsidP="003B513E">
      <w:pPr>
        <w:ind w:firstLine="709"/>
        <w:jc w:val="center"/>
        <w:rPr>
          <w:rFonts w:ascii="Times New Roman" w:hAnsi="Times New Roman"/>
          <w:b/>
        </w:rPr>
      </w:pPr>
    </w:p>
    <w:p w14:paraId="0CFB08AE" w14:textId="3179A4F0" w:rsidR="003B513E" w:rsidRDefault="003B513E" w:rsidP="003B513E">
      <w:pPr>
        <w:ind w:firstLine="709"/>
        <w:jc w:val="center"/>
        <w:rPr>
          <w:rFonts w:ascii="Times New Roman" w:hAnsi="Times New Roman"/>
          <w:b/>
        </w:rPr>
      </w:pPr>
    </w:p>
    <w:p w14:paraId="22B96986" w14:textId="77777777" w:rsidR="003B513E" w:rsidRDefault="003B513E" w:rsidP="003B513E">
      <w:pPr>
        <w:ind w:firstLine="709"/>
        <w:jc w:val="center"/>
        <w:rPr>
          <w:rFonts w:ascii="Times New Roman" w:hAnsi="Times New Roman"/>
          <w:b/>
        </w:rPr>
      </w:pPr>
    </w:p>
    <w:p w14:paraId="38B65B32" w14:textId="77777777" w:rsidR="003B513E" w:rsidRDefault="003B513E" w:rsidP="003B513E">
      <w:pPr>
        <w:ind w:firstLine="709"/>
        <w:jc w:val="center"/>
        <w:rPr>
          <w:rFonts w:ascii="Times New Roman" w:hAnsi="Times New Roman"/>
          <w:b/>
        </w:rPr>
      </w:pPr>
    </w:p>
    <w:p w14:paraId="5C2B1B62" w14:textId="1588B5E2" w:rsidR="003B513E" w:rsidRPr="003B513E" w:rsidRDefault="003B513E" w:rsidP="003B513E">
      <w:pPr>
        <w:spacing w:after="0"/>
        <w:ind w:firstLine="709"/>
        <w:jc w:val="center"/>
        <w:rPr>
          <w:rFonts w:ascii="Times New Roman" w:hAnsi="Times New Roman"/>
          <w:b/>
        </w:rPr>
      </w:pPr>
      <w:r w:rsidRPr="003B513E">
        <w:rPr>
          <w:rFonts w:ascii="Times New Roman" w:hAnsi="Times New Roman"/>
          <w:b/>
        </w:rPr>
        <w:t>Обязательство об отказе в предоставлении услуг субъектам МСП,</w:t>
      </w:r>
    </w:p>
    <w:p w14:paraId="7CC65DE8" w14:textId="77777777" w:rsidR="003B513E" w:rsidRPr="003B513E" w:rsidRDefault="003B513E" w:rsidP="003B513E">
      <w:pPr>
        <w:spacing w:after="0"/>
        <w:ind w:firstLine="709"/>
        <w:jc w:val="center"/>
        <w:rPr>
          <w:rFonts w:ascii="Times New Roman" w:hAnsi="Times New Roman"/>
          <w:b/>
        </w:rPr>
      </w:pPr>
      <w:r w:rsidRPr="003B513E">
        <w:rPr>
          <w:rFonts w:ascii="Times New Roman" w:hAnsi="Times New Roman"/>
          <w:b/>
        </w:rPr>
        <w:t xml:space="preserve">входящим в одну группу лиц согласно ФЗ «О защите конкуренции» </w:t>
      </w:r>
    </w:p>
    <w:p w14:paraId="610D8F48" w14:textId="77777777" w:rsidR="003B513E" w:rsidRPr="003B513E" w:rsidRDefault="003B513E" w:rsidP="003B513E">
      <w:pPr>
        <w:spacing w:after="0"/>
        <w:ind w:firstLine="709"/>
        <w:jc w:val="center"/>
        <w:rPr>
          <w:rFonts w:ascii="Times New Roman" w:hAnsi="Times New Roman"/>
          <w:b/>
        </w:rPr>
      </w:pPr>
      <w:r w:rsidRPr="003B513E">
        <w:rPr>
          <w:rFonts w:ascii="Times New Roman" w:hAnsi="Times New Roman"/>
          <w:b/>
        </w:rPr>
        <w:t>№ 135-ФЗ от 26.07.2006 г.</w:t>
      </w:r>
    </w:p>
    <w:p w14:paraId="603E9CB0" w14:textId="77777777" w:rsidR="003B513E" w:rsidRPr="003B513E" w:rsidRDefault="003B513E" w:rsidP="003B513E">
      <w:pPr>
        <w:spacing w:after="0"/>
        <w:ind w:firstLine="709"/>
        <w:jc w:val="center"/>
        <w:rPr>
          <w:rFonts w:ascii="Times New Roman" w:hAnsi="Times New Roman"/>
          <w:b/>
        </w:rPr>
      </w:pPr>
    </w:p>
    <w:p w14:paraId="5D0DFC7A" w14:textId="77777777" w:rsidR="003B513E" w:rsidRPr="003B513E" w:rsidRDefault="003B513E" w:rsidP="003B513E">
      <w:pPr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t xml:space="preserve">При оказании услуг в рамках технического задания  во исполнение приказа Минэкономразвития РФ N 142 от 26 марта 2021 г.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предпринимательства» </w:t>
      </w:r>
      <w:r w:rsidRPr="003B513E">
        <w:rPr>
          <w:rFonts w:ascii="Times New Roman" w:hAnsi="Times New Roman"/>
          <w:i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 w:rsidRPr="003B513E">
        <w:rPr>
          <w:rFonts w:ascii="Times New Roman" w:hAnsi="Times New Roman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14:paraId="7C9BCDC7" w14:textId="77777777" w:rsidR="003B513E" w:rsidRPr="003B513E" w:rsidRDefault="003B513E" w:rsidP="003B513E">
      <w:pPr>
        <w:ind w:firstLine="709"/>
        <w:jc w:val="both"/>
        <w:rPr>
          <w:rFonts w:ascii="Times New Roman" w:hAnsi="Times New Roman"/>
        </w:rPr>
      </w:pPr>
    </w:p>
    <w:p w14:paraId="003235FF" w14:textId="77777777" w:rsidR="003B513E" w:rsidRPr="003B513E" w:rsidRDefault="003B513E" w:rsidP="003B513E">
      <w:pPr>
        <w:ind w:firstLine="709"/>
        <w:jc w:val="both"/>
        <w:rPr>
          <w:rFonts w:ascii="Times New Roman" w:hAnsi="Times New Roman"/>
        </w:rPr>
      </w:pPr>
    </w:p>
    <w:p w14:paraId="214E1DED" w14:textId="77777777" w:rsidR="003B513E" w:rsidRPr="003B513E" w:rsidRDefault="003B513E" w:rsidP="003B513E">
      <w:pPr>
        <w:ind w:firstLine="709"/>
        <w:jc w:val="right"/>
        <w:rPr>
          <w:rFonts w:ascii="Times New Roman" w:hAnsi="Times New Roman"/>
          <w:b/>
        </w:rPr>
      </w:pPr>
    </w:p>
    <w:p w14:paraId="4CDEDFF8" w14:textId="77777777" w:rsidR="003B513E" w:rsidRPr="003B513E" w:rsidRDefault="003B513E" w:rsidP="003B513E">
      <w:pPr>
        <w:ind w:firstLine="709"/>
        <w:rPr>
          <w:rFonts w:ascii="Times New Roman" w:hAnsi="Times New Roman"/>
        </w:rPr>
      </w:pPr>
    </w:p>
    <w:p w14:paraId="1D431146" w14:textId="77777777" w:rsidR="003B513E" w:rsidRPr="003B513E" w:rsidRDefault="003B513E" w:rsidP="003B513E">
      <w:pPr>
        <w:rPr>
          <w:rFonts w:ascii="Times New Roman" w:hAnsi="Times New Roman"/>
        </w:rPr>
      </w:pPr>
      <w:r w:rsidRPr="003B513E">
        <w:rPr>
          <w:rFonts w:ascii="Times New Roman" w:hAnsi="Times New Roman"/>
          <w:b/>
          <w:bCs/>
        </w:rPr>
        <w:t>«____» ______________2023 г.                                                ____________________/ ФИО</w:t>
      </w:r>
    </w:p>
    <w:p w14:paraId="30FA7EA6" w14:textId="77777777" w:rsidR="003B513E" w:rsidRPr="003B513E" w:rsidRDefault="003B513E" w:rsidP="003B513E">
      <w:pPr>
        <w:rPr>
          <w:rFonts w:ascii="Times New Roman" w:hAnsi="Times New Roman"/>
        </w:rPr>
      </w:pPr>
    </w:p>
    <w:p w14:paraId="14D98671" w14:textId="77777777" w:rsidR="003B513E" w:rsidRPr="003B513E" w:rsidRDefault="003B513E" w:rsidP="003B513E">
      <w:pPr>
        <w:rPr>
          <w:rFonts w:ascii="Times New Roman" w:hAnsi="Times New Roman"/>
        </w:rPr>
      </w:pPr>
      <w:r w:rsidRPr="003B513E">
        <w:rPr>
          <w:rFonts w:ascii="Times New Roman" w:hAnsi="Times New Roman"/>
        </w:rPr>
        <w:t xml:space="preserve">  </w:t>
      </w:r>
    </w:p>
    <w:p w14:paraId="7807523F" w14:textId="77777777" w:rsidR="003B513E" w:rsidRPr="003B513E" w:rsidRDefault="003B513E" w:rsidP="003B513E">
      <w:pPr>
        <w:rPr>
          <w:rFonts w:ascii="Times New Roman" w:hAnsi="Times New Roman"/>
        </w:rPr>
      </w:pPr>
      <w:r w:rsidRPr="003B513E">
        <w:rPr>
          <w:rFonts w:ascii="Times New Roman" w:hAnsi="Times New Roman"/>
        </w:rPr>
        <w:t xml:space="preserve">  </w:t>
      </w:r>
    </w:p>
    <w:p w14:paraId="4BEB39BD" w14:textId="77777777" w:rsidR="003B513E" w:rsidRPr="003B513E" w:rsidRDefault="003B513E" w:rsidP="003B513E">
      <w:pPr>
        <w:ind w:firstLine="709"/>
        <w:rPr>
          <w:rFonts w:ascii="Times New Roman" w:hAnsi="Times New Roman"/>
        </w:rPr>
      </w:pPr>
    </w:p>
    <w:p w14:paraId="1A12F56F" w14:textId="77777777" w:rsidR="003B513E" w:rsidRPr="003B513E" w:rsidRDefault="003B513E" w:rsidP="003B513E">
      <w:pPr>
        <w:ind w:firstLine="709"/>
        <w:rPr>
          <w:rFonts w:ascii="Times New Roman" w:hAnsi="Times New Roman"/>
          <w:b/>
        </w:rPr>
      </w:pPr>
      <w:r w:rsidRPr="003B513E">
        <w:rPr>
          <w:rFonts w:ascii="Times New Roman" w:hAnsi="Times New Roman"/>
        </w:rPr>
        <w:br w:type="page"/>
      </w:r>
    </w:p>
    <w:p w14:paraId="645E5AC5" w14:textId="77777777" w:rsidR="003B513E" w:rsidRPr="003B513E" w:rsidRDefault="003B513E" w:rsidP="003B513E">
      <w:pPr>
        <w:widowControl w:val="0"/>
        <w:ind w:firstLine="709"/>
        <w:jc w:val="right"/>
        <w:rPr>
          <w:rFonts w:ascii="Times New Roman" w:hAnsi="Times New Roman"/>
        </w:rPr>
      </w:pPr>
      <w:r w:rsidRPr="003B513E">
        <w:rPr>
          <w:rFonts w:ascii="Times New Roman" w:hAnsi="Times New Roman"/>
        </w:rPr>
        <w:lastRenderedPageBreak/>
        <w:t>Приложение № 2</w:t>
      </w:r>
    </w:p>
    <w:p w14:paraId="12CD214B" w14:textId="77777777" w:rsidR="003B513E" w:rsidRPr="003B513E" w:rsidRDefault="003B513E" w:rsidP="003B513E">
      <w:pPr>
        <w:widowControl w:val="0"/>
        <w:ind w:firstLine="709"/>
        <w:jc w:val="right"/>
        <w:rPr>
          <w:rFonts w:ascii="Times New Roman" w:hAnsi="Times New Roman"/>
        </w:rPr>
      </w:pPr>
      <w:r w:rsidRPr="003B513E">
        <w:rPr>
          <w:rFonts w:ascii="Times New Roman" w:hAnsi="Times New Roman"/>
        </w:rPr>
        <w:t>к Техническому заданию</w:t>
      </w:r>
    </w:p>
    <w:p w14:paraId="6282F909" w14:textId="77777777" w:rsidR="003B513E" w:rsidRPr="003B513E" w:rsidRDefault="003B513E" w:rsidP="003B513E">
      <w:pPr>
        <w:widowControl w:val="0"/>
        <w:ind w:firstLine="709"/>
        <w:jc w:val="right"/>
        <w:rPr>
          <w:rFonts w:ascii="Times New Roman" w:hAnsi="Times New Roman"/>
        </w:rPr>
      </w:pPr>
    </w:p>
    <w:p w14:paraId="5598B05A" w14:textId="77777777" w:rsidR="003B513E" w:rsidRPr="003B513E" w:rsidRDefault="003B513E" w:rsidP="003B513E">
      <w:pPr>
        <w:widowControl w:val="0"/>
        <w:ind w:firstLine="709"/>
        <w:jc w:val="center"/>
        <w:rPr>
          <w:rFonts w:ascii="Times New Roman" w:hAnsi="Times New Roman"/>
          <w:b/>
        </w:rPr>
      </w:pPr>
    </w:p>
    <w:p w14:paraId="5DB23D9E" w14:textId="77777777" w:rsidR="003B513E" w:rsidRPr="003B513E" w:rsidRDefault="003B513E" w:rsidP="003B513E">
      <w:pPr>
        <w:widowControl w:val="0"/>
        <w:ind w:firstLine="709"/>
        <w:jc w:val="center"/>
        <w:rPr>
          <w:rFonts w:ascii="Times New Roman" w:hAnsi="Times New Roman"/>
          <w:b/>
        </w:rPr>
      </w:pPr>
    </w:p>
    <w:p w14:paraId="19F2B6D5" w14:textId="77777777" w:rsidR="003B513E" w:rsidRPr="003B513E" w:rsidRDefault="003B513E" w:rsidP="003B513E">
      <w:pPr>
        <w:widowControl w:val="0"/>
        <w:ind w:firstLine="284"/>
        <w:jc w:val="center"/>
        <w:rPr>
          <w:rFonts w:ascii="Times New Roman" w:hAnsi="Times New Roman"/>
          <w:b/>
        </w:rPr>
      </w:pPr>
    </w:p>
    <w:p w14:paraId="0F5CDA74" w14:textId="77777777" w:rsidR="003B513E" w:rsidRPr="003B513E" w:rsidRDefault="003B513E" w:rsidP="003B513E">
      <w:pPr>
        <w:widowControl w:val="0"/>
        <w:ind w:firstLine="284"/>
        <w:jc w:val="center"/>
        <w:rPr>
          <w:rFonts w:ascii="Times New Roman" w:hAnsi="Times New Roman"/>
          <w:b/>
        </w:rPr>
      </w:pPr>
      <w:r w:rsidRPr="003B513E">
        <w:rPr>
          <w:rFonts w:ascii="Times New Roman" w:hAnsi="Times New Roman"/>
          <w:b/>
        </w:rPr>
        <w:t xml:space="preserve">Согласие на обработку персональных данных </w:t>
      </w:r>
    </w:p>
    <w:p w14:paraId="78355C25" w14:textId="77777777" w:rsidR="003B513E" w:rsidRPr="003B513E" w:rsidRDefault="003B513E" w:rsidP="003B513E">
      <w:pPr>
        <w:widowControl w:val="0"/>
        <w:ind w:firstLine="284"/>
        <w:jc w:val="center"/>
        <w:rPr>
          <w:rFonts w:ascii="Times New Roman" w:hAnsi="Times New Roman"/>
          <w:b/>
        </w:rPr>
      </w:pPr>
    </w:p>
    <w:p w14:paraId="321CE6A3" w14:textId="77777777" w:rsidR="003B513E" w:rsidRPr="003B513E" w:rsidRDefault="003B513E" w:rsidP="003B513E">
      <w:pPr>
        <w:widowControl w:val="0"/>
        <w:ind w:firstLine="709"/>
        <w:jc w:val="center"/>
        <w:rPr>
          <w:rFonts w:ascii="Times New Roman" w:hAnsi="Times New Roman"/>
          <w:i/>
        </w:rPr>
      </w:pPr>
      <w:proofErr w:type="gramStart"/>
      <w:r w:rsidRPr="003B513E">
        <w:rPr>
          <w:rFonts w:ascii="Times New Roman" w:hAnsi="Times New Roman"/>
        </w:rPr>
        <w:t>Я,_</w:t>
      </w:r>
      <w:proofErr w:type="gramEnd"/>
      <w:r w:rsidRPr="003B513E">
        <w:rPr>
          <w:rFonts w:ascii="Times New Roman" w:hAnsi="Times New Roman"/>
        </w:rPr>
        <w:t>_________________________________________________________________________,</w:t>
      </w:r>
      <w:r w:rsidRPr="003B513E">
        <w:rPr>
          <w:rFonts w:ascii="Times New Roman" w:hAnsi="Times New Roman"/>
          <w:i/>
        </w:rPr>
        <w:t xml:space="preserve">                                                                                                (Ф.И.О. полностью)</w:t>
      </w:r>
    </w:p>
    <w:p w14:paraId="19C8C3F9" w14:textId="77777777" w:rsidR="003B513E" w:rsidRPr="003B513E" w:rsidRDefault="003B513E" w:rsidP="003B513E">
      <w:pPr>
        <w:widowControl w:val="0"/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t>Даю согласие на использование моих персональных данных, в рамках программ по поддержке малого и среднего предпринимательства в Республике Мордовия.</w:t>
      </w:r>
    </w:p>
    <w:p w14:paraId="4612E93E" w14:textId="77777777" w:rsidR="003B513E" w:rsidRPr="003B513E" w:rsidRDefault="003B513E" w:rsidP="003B513E">
      <w:pPr>
        <w:widowControl w:val="0"/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t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  систематизацию, накопление, хранение, уточнение (обновление, изменение), использование, распространение, передачу в рамках получения консультационных и иных услуг субъектам малого и среднего предпринимательства в Республике Мордовия</w:t>
      </w:r>
      <w:r w:rsidRPr="003B513E">
        <w:rPr>
          <w:rFonts w:ascii="Times New Roman" w:hAnsi="Times New Roman"/>
          <w:b/>
        </w:rPr>
        <w:t xml:space="preserve"> </w:t>
      </w:r>
      <w:r w:rsidRPr="003B513E">
        <w:rPr>
          <w:rFonts w:ascii="Times New Roman" w:hAnsi="Times New Roman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14:paraId="5E8ADBCB" w14:textId="77777777" w:rsidR="003B513E" w:rsidRPr="003B513E" w:rsidRDefault="003B513E" w:rsidP="003B513E">
      <w:pPr>
        <w:widowControl w:val="0"/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14:paraId="101EE6A5" w14:textId="77777777" w:rsidR="003B513E" w:rsidRPr="003B513E" w:rsidRDefault="003B513E" w:rsidP="003B513E">
      <w:pPr>
        <w:widowControl w:val="0"/>
        <w:ind w:firstLine="709"/>
        <w:jc w:val="both"/>
        <w:rPr>
          <w:rFonts w:ascii="Times New Roman" w:hAnsi="Times New Roman"/>
        </w:rPr>
      </w:pPr>
    </w:p>
    <w:p w14:paraId="0C831100" w14:textId="77777777" w:rsidR="003B513E" w:rsidRPr="003B513E" w:rsidRDefault="003B513E" w:rsidP="003B513E">
      <w:pPr>
        <w:tabs>
          <w:tab w:val="left" w:pos="2410"/>
          <w:tab w:val="left" w:pos="5954"/>
        </w:tabs>
        <w:ind w:firstLine="709"/>
        <w:jc w:val="both"/>
        <w:rPr>
          <w:rFonts w:ascii="Times New Roman" w:hAnsi="Times New Roman"/>
        </w:rPr>
      </w:pPr>
    </w:p>
    <w:p w14:paraId="1B2FE44D" w14:textId="77777777" w:rsidR="003B513E" w:rsidRPr="003B513E" w:rsidRDefault="003B513E" w:rsidP="003B513E">
      <w:pPr>
        <w:ind w:firstLine="709"/>
        <w:rPr>
          <w:rFonts w:ascii="Times New Roman" w:hAnsi="Times New Roman"/>
          <w:b/>
          <w:bCs/>
        </w:rPr>
      </w:pPr>
    </w:p>
    <w:p w14:paraId="17561366" w14:textId="77777777" w:rsidR="003B513E" w:rsidRPr="003B513E" w:rsidRDefault="003B513E" w:rsidP="003B513E">
      <w:pPr>
        <w:rPr>
          <w:rFonts w:ascii="Times New Roman" w:hAnsi="Times New Roman"/>
          <w:highlight w:val="yellow"/>
        </w:rPr>
      </w:pPr>
      <w:r w:rsidRPr="003B513E">
        <w:rPr>
          <w:rFonts w:ascii="Times New Roman" w:hAnsi="Times New Roman"/>
          <w:b/>
          <w:bCs/>
        </w:rPr>
        <w:t>«____» ______________2023 г.                                                __________________/ФИО</w:t>
      </w:r>
    </w:p>
    <w:p w14:paraId="5C32F716" w14:textId="77777777" w:rsidR="003B513E" w:rsidRPr="003B513E" w:rsidRDefault="003B513E" w:rsidP="003B513E">
      <w:pPr>
        <w:jc w:val="both"/>
        <w:rPr>
          <w:rFonts w:ascii="Times New Roman" w:eastAsia="SimSun" w:hAnsi="Times New Roman"/>
          <w:lang w:eastAsia="zh-CN" w:bidi="hi-IN"/>
        </w:rPr>
      </w:pPr>
    </w:p>
    <w:p w14:paraId="2A3DE853" w14:textId="77777777" w:rsidR="003B513E" w:rsidRPr="003B513E" w:rsidRDefault="003B513E" w:rsidP="003B513E">
      <w:pPr>
        <w:jc w:val="both"/>
        <w:rPr>
          <w:rFonts w:ascii="Times New Roman" w:eastAsia="SimSun" w:hAnsi="Times New Roman"/>
          <w:lang w:eastAsia="zh-CN" w:bidi="hi-IN"/>
        </w:rPr>
      </w:pPr>
    </w:p>
    <w:p w14:paraId="2406901F" w14:textId="77777777" w:rsidR="003B513E" w:rsidRPr="003B513E" w:rsidRDefault="003B513E" w:rsidP="003B513E">
      <w:pPr>
        <w:jc w:val="both"/>
        <w:rPr>
          <w:rFonts w:ascii="Times New Roman" w:eastAsia="SimSun" w:hAnsi="Times New Roman"/>
          <w:lang w:eastAsia="zh-CN" w:bidi="hi-IN"/>
        </w:rPr>
      </w:pPr>
    </w:p>
    <w:p w14:paraId="68D31CE4" w14:textId="77777777" w:rsidR="003B513E" w:rsidRPr="003B513E" w:rsidRDefault="003B513E" w:rsidP="003B513E">
      <w:pPr>
        <w:ind w:firstLine="709"/>
        <w:rPr>
          <w:rFonts w:ascii="Times New Roman" w:hAnsi="Times New Roman"/>
          <w:b/>
        </w:rPr>
      </w:pPr>
    </w:p>
    <w:p w14:paraId="06084F8B" w14:textId="77777777" w:rsidR="003B513E" w:rsidRPr="003B513E" w:rsidRDefault="003B513E" w:rsidP="003B513E">
      <w:pPr>
        <w:rPr>
          <w:rFonts w:ascii="Times New Roman" w:hAnsi="Times New Roman"/>
        </w:rPr>
      </w:pPr>
    </w:p>
    <w:p w14:paraId="07E02C84" w14:textId="77777777" w:rsidR="003B513E" w:rsidRPr="003B513E" w:rsidRDefault="003B513E" w:rsidP="003B513E">
      <w:pPr>
        <w:rPr>
          <w:rFonts w:ascii="Times New Roman" w:eastAsiaTheme="minorHAnsi" w:hAnsi="Times New Roman"/>
        </w:rPr>
      </w:pPr>
      <w:r w:rsidRPr="003B513E">
        <w:rPr>
          <w:rFonts w:ascii="Times New Roman" w:eastAsiaTheme="minorHAnsi" w:hAnsi="Times New Roman"/>
        </w:rPr>
        <w:br w:type="page"/>
      </w:r>
    </w:p>
    <w:p w14:paraId="3E186D17" w14:textId="77777777" w:rsidR="003B513E" w:rsidRPr="003B513E" w:rsidRDefault="003B513E" w:rsidP="003B513E">
      <w:pPr>
        <w:ind w:firstLine="709"/>
        <w:contextualSpacing/>
        <w:jc w:val="right"/>
        <w:rPr>
          <w:rFonts w:ascii="Times New Roman" w:eastAsiaTheme="minorHAnsi" w:hAnsi="Times New Roman"/>
        </w:rPr>
      </w:pPr>
      <w:r w:rsidRPr="003B513E">
        <w:rPr>
          <w:rFonts w:ascii="Times New Roman" w:eastAsiaTheme="minorHAnsi" w:hAnsi="Times New Roman"/>
        </w:rPr>
        <w:lastRenderedPageBreak/>
        <w:t>Приложение № 3</w:t>
      </w:r>
    </w:p>
    <w:p w14:paraId="4A1DDA7B" w14:textId="77777777" w:rsidR="003B513E" w:rsidRPr="003B513E" w:rsidRDefault="003B513E" w:rsidP="003B513E">
      <w:pPr>
        <w:ind w:firstLine="709"/>
        <w:jc w:val="right"/>
        <w:rPr>
          <w:rFonts w:ascii="Times New Roman" w:eastAsiaTheme="minorHAnsi" w:hAnsi="Times New Roman"/>
        </w:rPr>
      </w:pPr>
      <w:r w:rsidRPr="003B513E">
        <w:rPr>
          <w:rFonts w:ascii="Times New Roman" w:eastAsiaTheme="minorHAnsi" w:hAnsi="Times New Roman"/>
        </w:rPr>
        <w:t>к Техническому заданию</w:t>
      </w:r>
    </w:p>
    <w:p w14:paraId="76537354" w14:textId="77777777" w:rsidR="003B513E" w:rsidRPr="003B513E" w:rsidRDefault="003B513E" w:rsidP="003B513E">
      <w:pPr>
        <w:widowControl w:val="0"/>
        <w:tabs>
          <w:tab w:val="left" w:pos="708"/>
        </w:tabs>
        <w:ind w:firstLine="709"/>
        <w:jc w:val="center"/>
        <w:rPr>
          <w:rFonts w:ascii="Times New Roman" w:hAnsi="Times New Roman"/>
        </w:rPr>
      </w:pPr>
    </w:p>
    <w:p w14:paraId="54C63053" w14:textId="77777777" w:rsidR="003B513E" w:rsidRPr="003B513E" w:rsidRDefault="003B513E" w:rsidP="003B513E">
      <w:pPr>
        <w:widowControl w:val="0"/>
        <w:tabs>
          <w:tab w:val="left" w:pos="708"/>
        </w:tabs>
        <w:ind w:firstLine="709"/>
        <w:jc w:val="center"/>
        <w:rPr>
          <w:rFonts w:ascii="Times New Roman" w:hAnsi="Times New Roman"/>
        </w:rPr>
      </w:pPr>
    </w:p>
    <w:p w14:paraId="5238BE56" w14:textId="77777777" w:rsidR="003B513E" w:rsidRPr="003B513E" w:rsidRDefault="003B513E" w:rsidP="003B513E">
      <w:pPr>
        <w:widowControl w:val="0"/>
        <w:tabs>
          <w:tab w:val="left" w:pos="708"/>
        </w:tabs>
        <w:ind w:firstLine="709"/>
        <w:jc w:val="center"/>
        <w:rPr>
          <w:rFonts w:ascii="Times New Roman" w:hAnsi="Times New Roman"/>
        </w:rPr>
      </w:pPr>
      <w:r w:rsidRPr="003B513E">
        <w:rPr>
          <w:rFonts w:ascii="Times New Roman" w:hAnsi="Times New Roman"/>
        </w:rPr>
        <w:t>СОГЛАШЕНИЕ</w:t>
      </w:r>
    </w:p>
    <w:p w14:paraId="65EACF71" w14:textId="77777777" w:rsidR="003B513E" w:rsidRPr="003B513E" w:rsidRDefault="003B513E" w:rsidP="003B513E">
      <w:pPr>
        <w:widowControl w:val="0"/>
        <w:tabs>
          <w:tab w:val="left" w:pos="708"/>
        </w:tabs>
        <w:ind w:firstLine="709"/>
        <w:jc w:val="center"/>
        <w:rPr>
          <w:rFonts w:ascii="Times New Roman" w:hAnsi="Times New Roman"/>
        </w:rPr>
      </w:pPr>
      <w:r w:rsidRPr="003B513E">
        <w:rPr>
          <w:rFonts w:ascii="Times New Roman" w:hAnsi="Times New Roman"/>
        </w:rPr>
        <w:t xml:space="preserve">о </w:t>
      </w:r>
      <w:proofErr w:type="spellStart"/>
      <w:r w:rsidRPr="003B513E">
        <w:rPr>
          <w:rFonts w:ascii="Times New Roman" w:hAnsi="Times New Roman"/>
        </w:rPr>
        <w:t>софинансировании</w:t>
      </w:r>
      <w:proofErr w:type="spellEnd"/>
      <w:r w:rsidRPr="003B513E">
        <w:rPr>
          <w:rFonts w:ascii="Times New Roman" w:hAnsi="Times New Roman"/>
        </w:rPr>
        <w:t xml:space="preserve"> стоимости услуг</w:t>
      </w:r>
    </w:p>
    <w:p w14:paraId="7C2518F5" w14:textId="77777777" w:rsidR="003B513E" w:rsidRPr="003B513E" w:rsidRDefault="003B513E" w:rsidP="003B513E">
      <w:pPr>
        <w:tabs>
          <w:tab w:val="left" w:pos="4560"/>
        </w:tabs>
        <w:ind w:firstLine="709"/>
        <w:jc w:val="both"/>
        <w:rPr>
          <w:rFonts w:ascii="Times New Roman" w:hAnsi="Times New Roman"/>
        </w:rPr>
      </w:pPr>
    </w:p>
    <w:p w14:paraId="363B7953" w14:textId="77777777" w:rsidR="003B513E" w:rsidRPr="003B513E" w:rsidRDefault="003B513E" w:rsidP="003B513E">
      <w:pPr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t>г. Саранск</w:t>
      </w:r>
      <w:r w:rsidRPr="003B513E">
        <w:rPr>
          <w:rFonts w:ascii="Times New Roman" w:hAnsi="Times New Roman"/>
        </w:rPr>
        <w:tab/>
      </w:r>
      <w:r w:rsidRPr="003B513E">
        <w:rPr>
          <w:rFonts w:ascii="Times New Roman" w:hAnsi="Times New Roman"/>
        </w:rPr>
        <w:tab/>
      </w:r>
      <w:r w:rsidRPr="003B513E">
        <w:rPr>
          <w:rFonts w:ascii="Times New Roman" w:hAnsi="Times New Roman"/>
        </w:rPr>
        <w:tab/>
      </w:r>
      <w:r w:rsidRPr="003B513E">
        <w:rPr>
          <w:rFonts w:ascii="Times New Roman" w:hAnsi="Times New Roman"/>
        </w:rPr>
        <w:tab/>
      </w:r>
      <w:r w:rsidRPr="003B513E">
        <w:rPr>
          <w:rFonts w:ascii="Times New Roman" w:hAnsi="Times New Roman"/>
        </w:rPr>
        <w:tab/>
      </w:r>
      <w:r w:rsidRPr="003B513E">
        <w:rPr>
          <w:rFonts w:ascii="Times New Roman" w:hAnsi="Times New Roman"/>
        </w:rPr>
        <w:tab/>
      </w:r>
      <w:r w:rsidRPr="003B513E">
        <w:rPr>
          <w:rFonts w:ascii="Times New Roman" w:hAnsi="Times New Roman"/>
        </w:rPr>
        <w:tab/>
        <w:t xml:space="preserve">              </w:t>
      </w:r>
      <w:proofErr w:type="gramStart"/>
      <w:r w:rsidRPr="003B513E">
        <w:rPr>
          <w:rFonts w:ascii="Times New Roman" w:hAnsi="Times New Roman"/>
        </w:rPr>
        <w:t xml:space="preserve">   «</w:t>
      </w:r>
      <w:proofErr w:type="gramEnd"/>
      <w:r w:rsidRPr="003B513E">
        <w:rPr>
          <w:rFonts w:ascii="Times New Roman" w:hAnsi="Times New Roman"/>
        </w:rPr>
        <w:t>___» _________2023 г.</w:t>
      </w:r>
    </w:p>
    <w:p w14:paraId="54B4DBCF" w14:textId="77777777" w:rsidR="003B513E" w:rsidRDefault="003B513E" w:rsidP="003B513E">
      <w:pPr>
        <w:ind w:firstLine="709"/>
        <w:jc w:val="both"/>
        <w:rPr>
          <w:rFonts w:ascii="Times New Roman" w:hAnsi="Times New Roman"/>
        </w:rPr>
      </w:pPr>
    </w:p>
    <w:p w14:paraId="744B9577" w14:textId="3E120775" w:rsidR="003B513E" w:rsidRPr="003B513E" w:rsidRDefault="003B513E" w:rsidP="003B513E">
      <w:pPr>
        <w:ind w:firstLine="709"/>
        <w:jc w:val="both"/>
        <w:rPr>
          <w:rFonts w:ascii="Times New Roman" w:hAnsi="Times New Roman"/>
          <w:i/>
        </w:rPr>
      </w:pPr>
      <w:bookmarkStart w:id="12" w:name="_GoBack"/>
      <w:bookmarkEnd w:id="12"/>
      <w:r w:rsidRPr="003B513E">
        <w:rPr>
          <w:rFonts w:ascii="Times New Roman" w:hAnsi="Times New Roman"/>
        </w:rPr>
        <w:t xml:space="preserve">____________________________________, именуем___ в дальнейшем «Исполнитель», в лице ___________________________, </w:t>
      </w:r>
      <w:proofErr w:type="spellStart"/>
      <w:r w:rsidRPr="003B513E">
        <w:rPr>
          <w:rFonts w:ascii="Times New Roman" w:hAnsi="Times New Roman"/>
        </w:rPr>
        <w:t>действующ</w:t>
      </w:r>
      <w:proofErr w:type="spellEnd"/>
      <w:r w:rsidRPr="003B513E">
        <w:rPr>
          <w:rFonts w:ascii="Times New Roman" w:hAnsi="Times New Roman"/>
        </w:rPr>
        <w:t xml:space="preserve">___ на основании ___________, с одной стороны, и ________________, именуемое в дальнейшем «Получатель», в лице _________________, </w:t>
      </w:r>
      <w:proofErr w:type="spellStart"/>
      <w:r w:rsidRPr="003B513E">
        <w:rPr>
          <w:rFonts w:ascii="Times New Roman" w:hAnsi="Times New Roman"/>
        </w:rPr>
        <w:t>действующ</w:t>
      </w:r>
      <w:proofErr w:type="spellEnd"/>
      <w:r w:rsidRPr="003B513E">
        <w:rPr>
          <w:rFonts w:ascii="Times New Roman" w:hAnsi="Times New Roman"/>
        </w:rPr>
        <w:t>___ на основании ___________, вместе именуемые «Стороны</w:t>
      </w:r>
      <w:r w:rsidRPr="003B513E">
        <w:rPr>
          <w:rFonts w:ascii="Times New Roman" w:hAnsi="Times New Roman"/>
          <w:i/>
        </w:rPr>
        <w:t xml:space="preserve">», в рамках </w:t>
      </w:r>
      <w:proofErr w:type="spellStart"/>
      <w:r w:rsidRPr="003B513E">
        <w:rPr>
          <w:rFonts w:ascii="Times New Roman" w:hAnsi="Times New Roman"/>
          <w:i/>
        </w:rPr>
        <w:t>софинансирования</w:t>
      </w:r>
      <w:proofErr w:type="spellEnd"/>
      <w:r w:rsidRPr="003B513E">
        <w:rPr>
          <w:rFonts w:ascii="Times New Roman" w:hAnsi="Times New Roman"/>
          <w:i/>
        </w:rPr>
        <w:t xml:space="preserve"> услуг по Договору от «__» ______2023 г. №  __________, заключенному между Исполнителем и АУ «Технопарк-Мордовия» (далее - Заказчик), </w:t>
      </w:r>
      <w:r w:rsidRPr="003B513E">
        <w:rPr>
          <w:rFonts w:ascii="Times New Roman" w:hAnsi="Times New Roman"/>
        </w:rPr>
        <w:t>заключили настоящее соглашение о нижеследующем:</w:t>
      </w:r>
    </w:p>
    <w:p w14:paraId="12B1EECB" w14:textId="77777777" w:rsidR="003B513E" w:rsidRPr="003B513E" w:rsidRDefault="003B513E" w:rsidP="003B513E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t>1. Исполнитель обязан предоставить информацию, а Получатель обязуется ознакомиться с содержанием, оказанных ему Исполнителем услуг в рамках Договора.</w:t>
      </w:r>
    </w:p>
    <w:p w14:paraId="4F229F43" w14:textId="77777777" w:rsidR="003B513E" w:rsidRPr="003B513E" w:rsidRDefault="003B513E" w:rsidP="003B513E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t>2. В случае несогласия с результатами оказанной услуги Заказчик и (или) Получатель вправе требовать устранения соответствующих недостатков.</w:t>
      </w:r>
    </w:p>
    <w:p w14:paraId="7E44AC0C" w14:textId="77777777" w:rsidR="003B513E" w:rsidRPr="003B513E" w:rsidRDefault="003B513E" w:rsidP="003B513E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t>3.  Согласие Получателя с результатами оказанной услуги, не означает автоматического согласия Заказчика.</w:t>
      </w:r>
    </w:p>
    <w:p w14:paraId="2B8938FA" w14:textId="77777777" w:rsidR="003B513E" w:rsidRPr="003B513E" w:rsidRDefault="003B513E" w:rsidP="003B513E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/>
          <w:i/>
        </w:rPr>
      </w:pPr>
      <w:r w:rsidRPr="003B513E">
        <w:rPr>
          <w:rFonts w:ascii="Times New Roman" w:hAnsi="Times New Roman"/>
        </w:rPr>
        <w:t xml:space="preserve">4. Размер </w:t>
      </w:r>
      <w:proofErr w:type="spellStart"/>
      <w:r w:rsidRPr="003B513E">
        <w:rPr>
          <w:rFonts w:ascii="Times New Roman" w:hAnsi="Times New Roman"/>
        </w:rPr>
        <w:t>софинансирования</w:t>
      </w:r>
      <w:proofErr w:type="spellEnd"/>
      <w:r w:rsidRPr="003B513E">
        <w:rPr>
          <w:rFonts w:ascii="Times New Roman" w:hAnsi="Times New Roman"/>
        </w:rPr>
        <w:t xml:space="preserve"> составляет 0,1 (одну десятую) % от стоимости услуги, что составляет __________ (__________) рублей _______ копеек (</w:t>
      </w:r>
      <w:r w:rsidRPr="003B513E">
        <w:rPr>
          <w:rFonts w:ascii="Times New Roman" w:hAnsi="Times New Roman"/>
          <w:i/>
        </w:rPr>
        <w:t>включая налог на добавленную стоимость (__ %): __________ (__________) рублей _______ копеек / НДС не облагается на основании ______________ Налогового кодекса РФ и ____________).</w:t>
      </w:r>
    </w:p>
    <w:p w14:paraId="4A5BA8F5" w14:textId="77777777" w:rsidR="003B513E" w:rsidRPr="003B513E" w:rsidRDefault="003B513E" w:rsidP="003B513E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t xml:space="preserve">5. Размер </w:t>
      </w:r>
      <w:proofErr w:type="spellStart"/>
      <w:r w:rsidRPr="003B513E">
        <w:rPr>
          <w:rFonts w:ascii="Times New Roman" w:hAnsi="Times New Roman"/>
        </w:rPr>
        <w:t>софинансирования</w:t>
      </w:r>
      <w:proofErr w:type="spellEnd"/>
      <w:r w:rsidRPr="003B513E">
        <w:rPr>
          <w:rFonts w:ascii="Times New Roman" w:hAnsi="Times New Roman"/>
        </w:rPr>
        <w:t xml:space="preserve"> рассчитывается по формуле:</w:t>
      </w:r>
    </w:p>
    <w:p w14:paraId="396DAC8D" w14:textId="77777777" w:rsidR="003B513E" w:rsidRPr="003B513E" w:rsidRDefault="003B513E" w:rsidP="003B513E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t>(стоимость договора*0,001) / количество субъектов МСП, получающих услугу. Округление осуществляется в большую сторону до копеек, два знака после запятой.</w:t>
      </w:r>
    </w:p>
    <w:p w14:paraId="3F816621" w14:textId="77777777" w:rsidR="003B513E" w:rsidRPr="003B513E" w:rsidRDefault="003B513E" w:rsidP="003B513E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t xml:space="preserve">6. Оплата </w:t>
      </w:r>
      <w:proofErr w:type="spellStart"/>
      <w:r w:rsidRPr="003B513E">
        <w:rPr>
          <w:rFonts w:ascii="Times New Roman" w:hAnsi="Times New Roman"/>
        </w:rPr>
        <w:t>софинансирования</w:t>
      </w:r>
      <w:proofErr w:type="spellEnd"/>
      <w:r w:rsidRPr="003B513E">
        <w:rPr>
          <w:rFonts w:ascii="Times New Roman" w:hAnsi="Times New Roman"/>
        </w:rPr>
        <w:t xml:space="preserve"> осуществляется Получателем не позднее 2 (двух) рабочих дней со дня сдачи результатов услуг Исполнителем Получателю.</w:t>
      </w:r>
    </w:p>
    <w:p w14:paraId="6237CFB6" w14:textId="77777777" w:rsidR="003B513E" w:rsidRPr="003B513E" w:rsidRDefault="003B513E" w:rsidP="003B513E">
      <w:pPr>
        <w:tabs>
          <w:tab w:val="left" w:pos="-360"/>
          <w:tab w:val="left" w:pos="709"/>
        </w:tabs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t>7. Получатель вправе самостоятельно</w:t>
      </w:r>
      <w:r w:rsidRPr="003B513E">
        <w:rPr>
          <w:rFonts w:ascii="Times New Roman" w:hAnsi="Times New Roman"/>
          <w:b/>
        </w:rPr>
        <w:t xml:space="preserve"> </w:t>
      </w:r>
      <w:r w:rsidRPr="003B513E">
        <w:rPr>
          <w:rFonts w:ascii="Times New Roman" w:hAnsi="Times New Roman"/>
        </w:rPr>
        <w:t>проводить экспертизу соответствия качества оказываемых услуг требованиям, установленным к аналогичным услугам, своими силами или путем привлечения экспертов, экспертных организаций.</w:t>
      </w:r>
    </w:p>
    <w:p w14:paraId="12285D26" w14:textId="77777777" w:rsidR="003B513E" w:rsidRPr="003B513E" w:rsidRDefault="003B513E" w:rsidP="003B513E">
      <w:pPr>
        <w:tabs>
          <w:tab w:val="left" w:pos="-360"/>
          <w:tab w:val="left" w:pos="993"/>
        </w:tabs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t>8. Получатель обязан своевременно предоставить Исполнителю информацию, необходимую для оказания услуги.</w:t>
      </w:r>
    </w:p>
    <w:p w14:paraId="318A4117" w14:textId="77777777" w:rsidR="003B513E" w:rsidRPr="003B513E" w:rsidRDefault="003B513E" w:rsidP="003B513E">
      <w:pPr>
        <w:tabs>
          <w:tab w:val="left" w:pos="-360"/>
          <w:tab w:val="left" w:pos="993"/>
        </w:tabs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t>9. Исполнитель обязан:</w:t>
      </w:r>
    </w:p>
    <w:p w14:paraId="1FEFD15F" w14:textId="77777777" w:rsidR="003B513E" w:rsidRPr="003B513E" w:rsidRDefault="003B513E" w:rsidP="003B513E">
      <w:pPr>
        <w:tabs>
          <w:tab w:val="left" w:pos="-360"/>
          <w:tab w:val="left" w:pos="993"/>
        </w:tabs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t>- соблюдать действующие у Получателя правила внутреннего трудового распорядка, правила техники безопасности и пожарной безопасности, а также пропускной режим;</w:t>
      </w:r>
    </w:p>
    <w:p w14:paraId="4E3FDDF6" w14:textId="77777777" w:rsidR="003B513E" w:rsidRPr="003B513E" w:rsidRDefault="003B513E" w:rsidP="003B513E">
      <w:pPr>
        <w:tabs>
          <w:tab w:val="left" w:pos="-360"/>
          <w:tab w:val="left" w:pos="993"/>
        </w:tabs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lastRenderedPageBreak/>
        <w:t>- не предоставлять другим лицам или разглашать иным способом конфиденциальную информацию, полученную в результате исполнения обязательств;</w:t>
      </w:r>
    </w:p>
    <w:p w14:paraId="033305E8" w14:textId="77777777" w:rsidR="003B513E" w:rsidRPr="003B513E" w:rsidRDefault="003B513E" w:rsidP="003B513E">
      <w:pPr>
        <w:tabs>
          <w:tab w:val="left" w:pos="-360"/>
          <w:tab w:val="left" w:pos="993"/>
        </w:tabs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t>- предоставлять своевременно достоверную информацию о ходе исполнения своих обязательств, в том числе и о возникающих сложностях.</w:t>
      </w:r>
    </w:p>
    <w:p w14:paraId="57763919" w14:textId="77777777" w:rsidR="003B513E" w:rsidRPr="003B513E" w:rsidRDefault="003B513E" w:rsidP="003B513E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t>10. Приемка услуг на соответствие их объема и качества производится Получателем за весь предусмотренный Договором объем услуг в течение 3 (трех) рабочих дней после получения извещения (уведомления) о готовности услуг к сдаче. Приемка услуг осуществляется подписанием Акта между Исполнителем и Получателем.</w:t>
      </w:r>
    </w:p>
    <w:p w14:paraId="6D79472D" w14:textId="77777777" w:rsidR="003B513E" w:rsidRPr="003B513E" w:rsidRDefault="003B513E" w:rsidP="003B513E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t>11. Получатель, принявший услуги без проверки, не лишается права ссылаться на недостатки услуги, которые могли быть установлены в ходе использования результата услуг.</w:t>
      </w:r>
    </w:p>
    <w:p w14:paraId="60AC8B0C" w14:textId="77777777" w:rsidR="003B513E" w:rsidRPr="003B513E" w:rsidRDefault="003B513E" w:rsidP="003B513E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3B513E">
        <w:rPr>
          <w:rFonts w:ascii="Times New Roman" w:hAnsi="Times New Roman"/>
        </w:rPr>
        <w:t xml:space="preserve">12. В случае если Исполнитель не согласен с предъявляемой Получателем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Получателю и Заказчику. При этом выбор эксперта, экспертной организации осуществляется Исполнителем и согласовывается с Заказчиком. </w:t>
      </w:r>
    </w:p>
    <w:p w14:paraId="565F3562" w14:textId="77777777" w:rsidR="003B513E" w:rsidRPr="003B513E" w:rsidRDefault="003B513E" w:rsidP="003B513E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C90B659" w14:textId="77777777" w:rsidR="00D4306F" w:rsidRPr="003B513E" w:rsidRDefault="00D4306F" w:rsidP="003B5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D4306F" w:rsidRPr="003B513E" w:rsidSect="00C90313">
      <w:headerReference w:type="default" r:id="rId7"/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4A56E" w14:textId="77777777" w:rsidR="00D47508" w:rsidRDefault="00D47508">
      <w:pPr>
        <w:spacing w:after="0" w:line="240" w:lineRule="auto"/>
      </w:pPr>
      <w:r>
        <w:separator/>
      </w:r>
    </w:p>
  </w:endnote>
  <w:endnote w:type="continuationSeparator" w:id="0">
    <w:p w14:paraId="46AD5236" w14:textId="77777777" w:rsidR="00D47508" w:rsidRDefault="00D4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31DFE" w14:textId="77777777" w:rsidR="00D47508" w:rsidRDefault="00D47508">
      <w:pPr>
        <w:spacing w:after="0" w:line="240" w:lineRule="auto"/>
      </w:pPr>
      <w:r>
        <w:separator/>
      </w:r>
    </w:p>
  </w:footnote>
  <w:footnote w:type="continuationSeparator" w:id="0">
    <w:p w14:paraId="5C460D54" w14:textId="77777777" w:rsidR="00D47508" w:rsidRDefault="00D47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2A862" w14:textId="77777777" w:rsidR="0022157A" w:rsidRPr="006A34B8" w:rsidRDefault="0022157A" w:rsidP="0022157A">
    <w:pPr>
      <w:pStyle w:val="a3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2A6510A"/>
    <w:multiLevelType w:val="hybridMultilevel"/>
    <w:tmpl w:val="7298D0F0"/>
    <w:lvl w:ilvl="0" w:tplc="407E7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6282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362B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0F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C97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EA4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63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A9F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B85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D7D04"/>
    <w:multiLevelType w:val="multilevel"/>
    <w:tmpl w:val="C1CEA9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A66EF"/>
    <w:multiLevelType w:val="multilevel"/>
    <w:tmpl w:val="9334D73C"/>
    <w:lvl w:ilvl="0">
      <w:start w:val="1"/>
      <w:numFmt w:val="decimal"/>
      <w:lvlText w:val="%1."/>
      <w:lvlJc w:val="left"/>
      <w:pPr>
        <w:ind w:left="357" w:firstLine="3"/>
      </w:pPr>
      <w:rPr>
        <w:b/>
        <w:i w:val="0"/>
      </w:rPr>
    </w:lvl>
    <w:lvl w:ilvl="1">
      <w:start w:val="1"/>
      <w:numFmt w:val="lowerLetter"/>
      <w:pStyle w:val="11"/>
      <w:lvlText w:val="%2."/>
      <w:lvlJc w:val="left"/>
      <w:pPr>
        <w:ind w:left="1440" w:hanging="360"/>
      </w:pPr>
    </w:lvl>
    <w:lvl w:ilvl="2">
      <w:start w:val="1"/>
      <w:numFmt w:val="lowerRoman"/>
      <w:pStyle w:val="111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86E95"/>
    <w:multiLevelType w:val="hybridMultilevel"/>
    <w:tmpl w:val="3F3C651E"/>
    <w:lvl w:ilvl="0" w:tplc="FDA090C6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0DB76955"/>
    <w:multiLevelType w:val="hybridMultilevel"/>
    <w:tmpl w:val="84C60D06"/>
    <w:lvl w:ilvl="0" w:tplc="EE70FC40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CB5079B2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F0C9FD8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9BF6B2FE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684E1490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2FE4A5B6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CB6C8082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73842B2C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AB18393E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0DE7082F"/>
    <w:multiLevelType w:val="multilevel"/>
    <w:tmpl w:val="029A3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31D39"/>
    <w:multiLevelType w:val="hybridMultilevel"/>
    <w:tmpl w:val="DA8CBD6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A090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11FB2"/>
    <w:multiLevelType w:val="hybridMultilevel"/>
    <w:tmpl w:val="44F000FE"/>
    <w:lvl w:ilvl="0" w:tplc="761A25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A8425E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E43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84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A11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D06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2F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67B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FE7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961BE"/>
    <w:multiLevelType w:val="multilevel"/>
    <w:tmpl w:val="13D4FC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932BF"/>
    <w:multiLevelType w:val="hybridMultilevel"/>
    <w:tmpl w:val="0EE6FB0A"/>
    <w:lvl w:ilvl="0" w:tplc="63006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2DF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87A2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E4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E677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5CB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6E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20E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581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E3764"/>
    <w:multiLevelType w:val="multilevel"/>
    <w:tmpl w:val="8DCEAD9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2" w15:restartNumberingAfterBreak="0">
    <w:nsid w:val="2B301CD2"/>
    <w:multiLevelType w:val="multilevel"/>
    <w:tmpl w:val="D3945F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3" w15:restartNumberingAfterBreak="0">
    <w:nsid w:val="2BBB4DA7"/>
    <w:multiLevelType w:val="hybridMultilevel"/>
    <w:tmpl w:val="A7E477C0"/>
    <w:lvl w:ilvl="0" w:tplc="8BB2912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6EE2FE6">
      <w:start w:val="1"/>
      <w:numFmt w:val="lowerLetter"/>
      <w:lvlText w:val="%2."/>
      <w:lvlJc w:val="left"/>
      <w:pPr>
        <w:ind w:left="1222" w:hanging="360"/>
      </w:pPr>
    </w:lvl>
    <w:lvl w:ilvl="2" w:tplc="E404FF1C">
      <w:start w:val="1"/>
      <w:numFmt w:val="lowerRoman"/>
      <w:lvlText w:val="%3."/>
      <w:lvlJc w:val="right"/>
      <w:pPr>
        <w:ind w:left="1942" w:hanging="180"/>
      </w:pPr>
    </w:lvl>
    <w:lvl w:ilvl="3" w:tplc="8D906C62">
      <w:start w:val="1"/>
      <w:numFmt w:val="decimal"/>
      <w:lvlText w:val="%4."/>
      <w:lvlJc w:val="left"/>
      <w:pPr>
        <w:ind w:left="2662" w:hanging="360"/>
      </w:pPr>
    </w:lvl>
    <w:lvl w:ilvl="4" w:tplc="87926336">
      <w:start w:val="1"/>
      <w:numFmt w:val="lowerLetter"/>
      <w:lvlText w:val="%5."/>
      <w:lvlJc w:val="left"/>
      <w:pPr>
        <w:ind w:left="3382" w:hanging="360"/>
      </w:pPr>
    </w:lvl>
    <w:lvl w:ilvl="5" w:tplc="6CB25084">
      <w:start w:val="1"/>
      <w:numFmt w:val="lowerRoman"/>
      <w:lvlText w:val="%6."/>
      <w:lvlJc w:val="right"/>
      <w:pPr>
        <w:ind w:left="4102" w:hanging="180"/>
      </w:pPr>
    </w:lvl>
    <w:lvl w:ilvl="6" w:tplc="56FA5146">
      <w:start w:val="1"/>
      <w:numFmt w:val="decimal"/>
      <w:lvlText w:val="%7."/>
      <w:lvlJc w:val="left"/>
      <w:pPr>
        <w:ind w:left="4822" w:hanging="360"/>
      </w:pPr>
    </w:lvl>
    <w:lvl w:ilvl="7" w:tplc="6CDEFA54">
      <w:start w:val="1"/>
      <w:numFmt w:val="lowerLetter"/>
      <w:lvlText w:val="%8."/>
      <w:lvlJc w:val="left"/>
      <w:pPr>
        <w:ind w:left="5542" w:hanging="360"/>
      </w:pPr>
    </w:lvl>
    <w:lvl w:ilvl="8" w:tplc="FFD66300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C5E495E"/>
    <w:multiLevelType w:val="hybridMultilevel"/>
    <w:tmpl w:val="D50CE848"/>
    <w:lvl w:ilvl="0" w:tplc="C8307FD0">
      <w:start w:val="1"/>
      <w:numFmt w:val="decimal"/>
      <w:lvlText w:val="%1."/>
      <w:lvlJc w:val="left"/>
      <w:pPr>
        <w:ind w:left="720" w:hanging="360"/>
      </w:pPr>
    </w:lvl>
    <w:lvl w:ilvl="1" w:tplc="F124B976">
      <w:start w:val="1"/>
      <w:numFmt w:val="lowerLetter"/>
      <w:lvlText w:val="%2."/>
      <w:lvlJc w:val="left"/>
      <w:pPr>
        <w:ind w:left="1440" w:hanging="360"/>
      </w:pPr>
    </w:lvl>
    <w:lvl w:ilvl="2" w:tplc="8EEECCB8">
      <w:start w:val="1"/>
      <w:numFmt w:val="lowerRoman"/>
      <w:lvlText w:val="%3."/>
      <w:lvlJc w:val="right"/>
      <w:pPr>
        <w:ind w:left="2160" w:hanging="180"/>
      </w:pPr>
    </w:lvl>
    <w:lvl w:ilvl="3" w:tplc="35682BAE">
      <w:start w:val="1"/>
      <w:numFmt w:val="decimal"/>
      <w:lvlText w:val="%4."/>
      <w:lvlJc w:val="left"/>
      <w:pPr>
        <w:ind w:left="2880" w:hanging="360"/>
      </w:pPr>
    </w:lvl>
    <w:lvl w:ilvl="4" w:tplc="2CEA8218">
      <w:start w:val="1"/>
      <w:numFmt w:val="lowerLetter"/>
      <w:lvlText w:val="%5."/>
      <w:lvlJc w:val="left"/>
      <w:pPr>
        <w:ind w:left="3600" w:hanging="360"/>
      </w:pPr>
    </w:lvl>
    <w:lvl w:ilvl="5" w:tplc="54141EAE">
      <w:start w:val="1"/>
      <w:numFmt w:val="lowerRoman"/>
      <w:lvlText w:val="%6."/>
      <w:lvlJc w:val="right"/>
      <w:pPr>
        <w:ind w:left="4320" w:hanging="180"/>
      </w:pPr>
    </w:lvl>
    <w:lvl w:ilvl="6" w:tplc="47EED022">
      <w:start w:val="1"/>
      <w:numFmt w:val="decimal"/>
      <w:lvlText w:val="%7."/>
      <w:lvlJc w:val="left"/>
      <w:pPr>
        <w:ind w:left="5040" w:hanging="360"/>
      </w:pPr>
    </w:lvl>
    <w:lvl w:ilvl="7" w:tplc="4C12B592">
      <w:start w:val="1"/>
      <w:numFmt w:val="lowerLetter"/>
      <w:lvlText w:val="%8."/>
      <w:lvlJc w:val="left"/>
      <w:pPr>
        <w:ind w:left="5760" w:hanging="360"/>
      </w:pPr>
    </w:lvl>
    <w:lvl w:ilvl="8" w:tplc="2A5EB30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57EA0"/>
    <w:multiLevelType w:val="hybridMultilevel"/>
    <w:tmpl w:val="3A74F8EE"/>
    <w:lvl w:ilvl="0" w:tplc="611E1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C225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8CB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0B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427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88E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44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6BB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DC8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E3B95"/>
    <w:multiLevelType w:val="multilevel"/>
    <w:tmpl w:val="24C88A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A17E70"/>
    <w:multiLevelType w:val="multilevel"/>
    <w:tmpl w:val="FDE0FCA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9" w:hanging="810"/>
      </w:pPr>
      <w:rPr>
        <w:rFonts w:hint="default"/>
      </w:rPr>
    </w:lvl>
    <w:lvl w:ilvl="2">
      <w:numFmt w:val="bullet"/>
      <w:lvlText w:val="-"/>
      <w:lvlJc w:val="left"/>
      <w:pPr>
        <w:ind w:left="988" w:hanging="810"/>
      </w:pPr>
      <w:rPr>
        <w:rFonts w:ascii="Times New Roman" w:eastAsia="Times New Roman" w:hAnsi="Times New Roman" w:cs="Times New Roman" w:hint="default"/>
      </w:rPr>
    </w:lvl>
    <w:lvl w:ilvl="3">
      <w:start w:val="2"/>
      <w:numFmt w:val="decimal"/>
      <w:lvlText w:val="%1.%2.%3.%4"/>
      <w:lvlJc w:val="left"/>
      <w:pPr>
        <w:ind w:left="13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72" w:hanging="2160"/>
      </w:pPr>
      <w:rPr>
        <w:rFonts w:hint="default"/>
      </w:rPr>
    </w:lvl>
  </w:abstractNum>
  <w:abstractNum w:abstractNumId="18" w15:restartNumberingAfterBreak="0">
    <w:nsid w:val="41383F56"/>
    <w:multiLevelType w:val="hybridMultilevel"/>
    <w:tmpl w:val="FC3C2C4A"/>
    <w:lvl w:ilvl="0" w:tplc="60643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68A3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387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2E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C55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ECA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24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005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709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27781"/>
    <w:multiLevelType w:val="hybridMultilevel"/>
    <w:tmpl w:val="BD1C7544"/>
    <w:lvl w:ilvl="0" w:tplc="4DE830E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83026D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D87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A0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49D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AAA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0E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A6A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FAD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D45E4"/>
    <w:multiLevelType w:val="hybridMultilevel"/>
    <w:tmpl w:val="04BCFCF8"/>
    <w:lvl w:ilvl="0" w:tplc="54DAC6B2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19EE1AA4">
      <w:start w:val="1"/>
      <w:numFmt w:val="lowerLetter"/>
      <w:lvlText w:val="%2."/>
      <w:lvlJc w:val="left"/>
      <w:pPr>
        <w:ind w:left="1169" w:hanging="360"/>
      </w:pPr>
    </w:lvl>
    <w:lvl w:ilvl="2" w:tplc="85241D02">
      <w:start w:val="1"/>
      <w:numFmt w:val="lowerRoman"/>
      <w:lvlText w:val="%3."/>
      <w:lvlJc w:val="right"/>
      <w:pPr>
        <w:ind w:left="1889" w:hanging="180"/>
      </w:pPr>
    </w:lvl>
    <w:lvl w:ilvl="3" w:tplc="4D74C450">
      <w:start w:val="1"/>
      <w:numFmt w:val="decimal"/>
      <w:lvlText w:val="%4."/>
      <w:lvlJc w:val="left"/>
      <w:pPr>
        <w:ind w:left="2609" w:hanging="360"/>
      </w:pPr>
    </w:lvl>
    <w:lvl w:ilvl="4" w:tplc="EBBE84F4">
      <w:start w:val="1"/>
      <w:numFmt w:val="lowerLetter"/>
      <w:lvlText w:val="%5."/>
      <w:lvlJc w:val="left"/>
      <w:pPr>
        <w:ind w:left="3329" w:hanging="360"/>
      </w:pPr>
    </w:lvl>
    <w:lvl w:ilvl="5" w:tplc="14D227F0">
      <w:start w:val="1"/>
      <w:numFmt w:val="lowerRoman"/>
      <w:lvlText w:val="%6."/>
      <w:lvlJc w:val="right"/>
      <w:pPr>
        <w:ind w:left="4049" w:hanging="180"/>
      </w:pPr>
    </w:lvl>
    <w:lvl w:ilvl="6" w:tplc="8CA05FBC">
      <w:start w:val="1"/>
      <w:numFmt w:val="decimal"/>
      <w:lvlText w:val="%7."/>
      <w:lvlJc w:val="left"/>
      <w:pPr>
        <w:ind w:left="4769" w:hanging="360"/>
      </w:pPr>
    </w:lvl>
    <w:lvl w:ilvl="7" w:tplc="354E762C">
      <w:start w:val="1"/>
      <w:numFmt w:val="lowerLetter"/>
      <w:lvlText w:val="%8."/>
      <w:lvlJc w:val="left"/>
      <w:pPr>
        <w:ind w:left="5489" w:hanging="360"/>
      </w:pPr>
    </w:lvl>
    <w:lvl w:ilvl="8" w:tplc="EE2CC43A">
      <w:start w:val="1"/>
      <w:numFmt w:val="lowerRoman"/>
      <w:lvlText w:val="%9."/>
      <w:lvlJc w:val="right"/>
      <w:pPr>
        <w:ind w:left="6209" w:hanging="180"/>
      </w:pPr>
    </w:lvl>
  </w:abstractNum>
  <w:abstractNum w:abstractNumId="21" w15:restartNumberingAfterBreak="0">
    <w:nsid w:val="4B814E6F"/>
    <w:multiLevelType w:val="multilevel"/>
    <w:tmpl w:val="576A1A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580FB9"/>
    <w:multiLevelType w:val="hybridMultilevel"/>
    <w:tmpl w:val="A29CAD58"/>
    <w:lvl w:ilvl="0" w:tplc="8F08B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DE210A8"/>
    <w:multiLevelType w:val="hybridMultilevel"/>
    <w:tmpl w:val="610439EE"/>
    <w:lvl w:ilvl="0" w:tplc="FDA09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E2876"/>
    <w:multiLevelType w:val="hybridMultilevel"/>
    <w:tmpl w:val="D2F450D4"/>
    <w:lvl w:ilvl="0" w:tplc="FDA090C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67FEA"/>
    <w:multiLevelType w:val="hybridMultilevel"/>
    <w:tmpl w:val="F5348F96"/>
    <w:lvl w:ilvl="0" w:tplc="0DB8B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64CE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5EA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4C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6EE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8D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C4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8E2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C86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D461D"/>
    <w:multiLevelType w:val="hybridMultilevel"/>
    <w:tmpl w:val="14347252"/>
    <w:lvl w:ilvl="0" w:tplc="458A4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B602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AE8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AE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C5D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D4D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67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03C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20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740EF"/>
    <w:multiLevelType w:val="hybridMultilevel"/>
    <w:tmpl w:val="8C42661A"/>
    <w:lvl w:ilvl="0" w:tplc="7A5817D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9A425AE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D32AAC94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2CA2AD8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E5465BFE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8D2A26D0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5CF8020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7E27B0A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D132FE14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1754303"/>
    <w:multiLevelType w:val="hybridMultilevel"/>
    <w:tmpl w:val="127215E6"/>
    <w:lvl w:ilvl="0" w:tplc="935E277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F9E64B4">
      <w:start w:val="1"/>
      <w:numFmt w:val="lowerLetter"/>
      <w:lvlText w:val="%2."/>
      <w:lvlJc w:val="left"/>
      <w:pPr>
        <w:ind w:left="1222" w:hanging="360"/>
      </w:pPr>
    </w:lvl>
    <w:lvl w:ilvl="2" w:tplc="E0387AD4">
      <w:start w:val="1"/>
      <w:numFmt w:val="lowerRoman"/>
      <w:lvlText w:val="%3."/>
      <w:lvlJc w:val="right"/>
      <w:pPr>
        <w:ind w:left="1942" w:hanging="180"/>
      </w:pPr>
    </w:lvl>
    <w:lvl w:ilvl="3" w:tplc="911C82CE">
      <w:start w:val="1"/>
      <w:numFmt w:val="decimal"/>
      <w:lvlText w:val="%4."/>
      <w:lvlJc w:val="left"/>
      <w:pPr>
        <w:ind w:left="2662" w:hanging="360"/>
      </w:pPr>
    </w:lvl>
    <w:lvl w:ilvl="4" w:tplc="B38ED2F0">
      <w:start w:val="1"/>
      <w:numFmt w:val="lowerLetter"/>
      <w:lvlText w:val="%5."/>
      <w:lvlJc w:val="left"/>
      <w:pPr>
        <w:ind w:left="3382" w:hanging="360"/>
      </w:pPr>
    </w:lvl>
    <w:lvl w:ilvl="5" w:tplc="C4AED7AA">
      <w:start w:val="1"/>
      <w:numFmt w:val="lowerRoman"/>
      <w:lvlText w:val="%6."/>
      <w:lvlJc w:val="right"/>
      <w:pPr>
        <w:ind w:left="4102" w:hanging="180"/>
      </w:pPr>
    </w:lvl>
    <w:lvl w:ilvl="6" w:tplc="0DA84A1C">
      <w:start w:val="1"/>
      <w:numFmt w:val="decimal"/>
      <w:lvlText w:val="%7."/>
      <w:lvlJc w:val="left"/>
      <w:pPr>
        <w:ind w:left="4822" w:hanging="360"/>
      </w:pPr>
    </w:lvl>
    <w:lvl w:ilvl="7" w:tplc="9C4488A0">
      <w:start w:val="1"/>
      <w:numFmt w:val="lowerLetter"/>
      <w:lvlText w:val="%8."/>
      <w:lvlJc w:val="left"/>
      <w:pPr>
        <w:ind w:left="5542" w:hanging="360"/>
      </w:pPr>
    </w:lvl>
    <w:lvl w:ilvl="8" w:tplc="0C92871A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3565350"/>
    <w:multiLevelType w:val="hybridMultilevel"/>
    <w:tmpl w:val="83E8E2AE"/>
    <w:lvl w:ilvl="0" w:tplc="FDA09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15564"/>
    <w:multiLevelType w:val="hybridMultilevel"/>
    <w:tmpl w:val="6480E082"/>
    <w:lvl w:ilvl="0" w:tplc="820EE4B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19FE988E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212AC3E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6D0E3B74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94AEC5E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77DCB8E0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EC02C48A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9542A5C4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1CC601C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8626037"/>
    <w:multiLevelType w:val="hybridMultilevel"/>
    <w:tmpl w:val="CB645C82"/>
    <w:lvl w:ilvl="0" w:tplc="3DD43870">
      <w:start w:val="1"/>
      <w:numFmt w:val="decimal"/>
      <w:lvlText w:val="%1."/>
      <w:lvlJc w:val="left"/>
      <w:pPr>
        <w:ind w:left="720" w:hanging="360"/>
      </w:pPr>
    </w:lvl>
    <w:lvl w:ilvl="1" w:tplc="A4AA9DC8">
      <w:start w:val="1"/>
      <w:numFmt w:val="lowerLetter"/>
      <w:lvlText w:val="%2."/>
      <w:lvlJc w:val="left"/>
      <w:pPr>
        <w:ind w:left="1440" w:hanging="360"/>
      </w:pPr>
    </w:lvl>
    <w:lvl w:ilvl="2" w:tplc="67383C3A">
      <w:start w:val="1"/>
      <w:numFmt w:val="lowerRoman"/>
      <w:lvlText w:val="%3."/>
      <w:lvlJc w:val="right"/>
      <w:pPr>
        <w:ind w:left="2160" w:hanging="180"/>
      </w:pPr>
    </w:lvl>
    <w:lvl w:ilvl="3" w:tplc="D660B826">
      <w:start w:val="1"/>
      <w:numFmt w:val="decimal"/>
      <w:lvlText w:val="%4."/>
      <w:lvlJc w:val="left"/>
      <w:pPr>
        <w:ind w:left="2880" w:hanging="360"/>
      </w:pPr>
    </w:lvl>
    <w:lvl w:ilvl="4" w:tplc="26DC0E98">
      <w:start w:val="1"/>
      <w:numFmt w:val="lowerLetter"/>
      <w:lvlText w:val="%5."/>
      <w:lvlJc w:val="left"/>
      <w:pPr>
        <w:ind w:left="3600" w:hanging="360"/>
      </w:pPr>
    </w:lvl>
    <w:lvl w:ilvl="5" w:tplc="623E55D0">
      <w:start w:val="1"/>
      <w:numFmt w:val="lowerRoman"/>
      <w:lvlText w:val="%6."/>
      <w:lvlJc w:val="right"/>
      <w:pPr>
        <w:ind w:left="4320" w:hanging="180"/>
      </w:pPr>
    </w:lvl>
    <w:lvl w:ilvl="6" w:tplc="916C64DA">
      <w:start w:val="1"/>
      <w:numFmt w:val="decimal"/>
      <w:lvlText w:val="%7."/>
      <w:lvlJc w:val="left"/>
      <w:pPr>
        <w:ind w:left="5040" w:hanging="360"/>
      </w:pPr>
    </w:lvl>
    <w:lvl w:ilvl="7" w:tplc="5B7C2070">
      <w:start w:val="1"/>
      <w:numFmt w:val="lowerLetter"/>
      <w:lvlText w:val="%8."/>
      <w:lvlJc w:val="left"/>
      <w:pPr>
        <w:ind w:left="5760" w:hanging="360"/>
      </w:pPr>
    </w:lvl>
    <w:lvl w:ilvl="8" w:tplc="CE14897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5120A"/>
    <w:multiLevelType w:val="hybridMultilevel"/>
    <w:tmpl w:val="99862EB6"/>
    <w:lvl w:ilvl="0" w:tplc="888CC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9041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ACE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2B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2DA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A4E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A8D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250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C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E1184"/>
    <w:multiLevelType w:val="hybridMultilevel"/>
    <w:tmpl w:val="2EF4B4C4"/>
    <w:lvl w:ilvl="0" w:tplc="649657F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0EA10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E61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CF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43B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F64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80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6DE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8A3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912F4"/>
    <w:multiLevelType w:val="hybridMultilevel"/>
    <w:tmpl w:val="D988C88E"/>
    <w:lvl w:ilvl="0" w:tplc="1A904502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35" w15:restartNumberingAfterBreak="0">
    <w:nsid w:val="60130D7E"/>
    <w:multiLevelType w:val="hybridMultilevel"/>
    <w:tmpl w:val="BCD6D700"/>
    <w:lvl w:ilvl="0" w:tplc="8F08B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0D632F0"/>
    <w:multiLevelType w:val="multilevel"/>
    <w:tmpl w:val="D8D6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E5693B"/>
    <w:multiLevelType w:val="hybridMultilevel"/>
    <w:tmpl w:val="CC125966"/>
    <w:lvl w:ilvl="0" w:tplc="E9B8B63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8956807"/>
    <w:multiLevelType w:val="hybridMultilevel"/>
    <w:tmpl w:val="6660107C"/>
    <w:lvl w:ilvl="0" w:tplc="8F08B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44CE3"/>
    <w:multiLevelType w:val="hybridMultilevel"/>
    <w:tmpl w:val="BB2AEB8C"/>
    <w:lvl w:ilvl="0" w:tplc="8F08B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AB447A7"/>
    <w:multiLevelType w:val="multilevel"/>
    <w:tmpl w:val="4B9E3B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E6593D"/>
    <w:multiLevelType w:val="hybridMultilevel"/>
    <w:tmpl w:val="7518A816"/>
    <w:lvl w:ilvl="0" w:tplc="E6DAD7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237825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667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41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48D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A80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27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01A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AC3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45DC8"/>
    <w:multiLevelType w:val="hybridMultilevel"/>
    <w:tmpl w:val="0B6224A6"/>
    <w:lvl w:ilvl="0" w:tplc="7988E780">
      <w:start w:val="1"/>
      <w:numFmt w:val="decimal"/>
      <w:lvlText w:val="%1."/>
      <w:lvlJc w:val="left"/>
      <w:pPr>
        <w:ind w:left="720" w:hanging="360"/>
      </w:pPr>
    </w:lvl>
    <w:lvl w:ilvl="1" w:tplc="BDB665EC">
      <w:start w:val="1"/>
      <w:numFmt w:val="lowerLetter"/>
      <w:lvlText w:val="%2."/>
      <w:lvlJc w:val="left"/>
      <w:pPr>
        <w:ind w:left="1440" w:hanging="360"/>
      </w:pPr>
    </w:lvl>
    <w:lvl w:ilvl="2" w:tplc="69A0A8FE">
      <w:start w:val="1"/>
      <w:numFmt w:val="lowerRoman"/>
      <w:lvlText w:val="%3."/>
      <w:lvlJc w:val="right"/>
      <w:pPr>
        <w:ind w:left="2160" w:hanging="180"/>
      </w:pPr>
    </w:lvl>
    <w:lvl w:ilvl="3" w:tplc="CC4C21C0">
      <w:start w:val="1"/>
      <w:numFmt w:val="decimal"/>
      <w:lvlText w:val="%4."/>
      <w:lvlJc w:val="left"/>
      <w:pPr>
        <w:ind w:left="2880" w:hanging="360"/>
      </w:pPr>
    </w:lvl>
    <w:lvl w:ilvl="4" w:tplc="42E0F3FA">
      <w:start w:val="1"/>
      <w:numFmt w:val="lowerLetter"/>
      <w:lvlText w:val="%5."/>
      <w:lvlJc w:val="left"/>
      <w:pPr>
        <w:ind w:left="3600" w:hanging="360"/>
      </w:pPr>
    </w:lvl>
    <w:lvl w:ilvl="5" w:tplc="7DB62C86">
      <w:start w:val="1"/>
      <w:numFmt w:val="lowerRoman"/>
      <w:lvlText w:val="%6."/>
      <w:lvlJc w:val="right"/>
      <w:pPr>
        <w:ind w:left="4320" w:hanging="180"/>
      </w:pPr>
    </w:lvl>
    <w:lvl w:ilvl="6" w:tplc="6D7A4428">
      <w:start w:val="1"/>
      <w:numFmt w:val="decimal"/>
      <w:lvlText w:val="%7."/>
      <w:lvlJc w:val="left"/>
      <w:pPr>
        <w:ind w:left="5040" w:hanging="360"/>
      </w:pPr>
    </w:lvl>
    <w:lvl w:ilvl="7" w:tplc="05889B68">
      <w:start w:val="1"/>
      <w:numFmt w:val="lowerLetter"/>
      <w:lvlText w:val="%8."/>
      <w:lvlJc w:val="left"/>
      <w:pPr>
        <w:ind w:left="5760" w:hanging="360"/>
      </w:pPr>
    </w:lvl>
    <w:lvl w:ilvl="8" w:tplc="85382D8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E01CF"/>
    <w:multiLevelType w:val="multilevel"/>
    <w:tmpl w:val="8DCEAD9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44" w15:restartNumberingAfterBreak="0">
    <w:nsid w:val="738D3C2A"/>
    <w:multiLevelType w:val="hybridMultilevel"/>
    <w:tmpl w:val="B8264350"/>
    <w:lvl w:ilvl="0" w:tplc="C8ACF8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F0E30D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87E0AB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47AFE5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8A6677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1A1B1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732398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3C0AD8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D08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7B22871"/>
    <w:multiLevelType w:val="hybridMultilevel"/>
    <w:tmpl w:val="593A9308"/>
    <w:lvl w:ilvl="0" w:tplc="FDA090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8216335"/>
    <w:multiLevelType w:val="hybridMultilevel"/>
    <w:tmpl w:val="64C8B83E"/>
    <w:lvl w:ilvl="0" w:tplc="A37EC4B6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7" w15:restartNumberingAfterBreak="0">
    <w:nsid w:val="7BCB5B7D"/>
    <w:multiLevelType w:val="hybridMultilevel"/>
    <w:tmpl w:val="4CACC3F8"/>
    <w:lvl w:ilvl="0" w:tplc="7514FAE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926D3DC">
      <w:start w:val="1"/>
      <w:numFmt w:val="lowerLetter"/>
      <w:lvlText w:val="%2."/>
      <w:lvlJc w:val="left"/>
      <w:pPr>
        <w:ind w:left="1222" w:hanging="360"/>
      </w:pPr>
    </w:lvl>
    <w:lvl w:ilvl="2" w:tplc="472603F2">
      <w:start w:val="1"/>
      <w:numFmt w:val="lowerRoman"/>
      <w:lvlText w:val="%3."/>
      <w:lvlJc w:val="right"/>
      <w:pPr>
        <w:ind w:left="1942" w:hanging="180"/>
      </w:pPr>
    </w:lvl>
    <w:lvl w:ilvl="3" w:tplc="B38EBB42">
      <w:start w:val="1"/>
      <w:numFmt w:val="decimal"/>
      <w:lvlText w:val="%4."/>
      <w:lvlJc w:val="left"/>
      <w:pPr>
        <w:ind w:left="2662" w:hanging="360"/>
      </w:pPr>
    </w:lvl>
    <w:lvl w:ilvl="4" w:tplc="7CE87162">
      <w:start w:val="1"/>
      <w:numFmt w:val="lowerLetter"/>
      <w:lvlText w:val="%5."/>
      <w:lvlJc w:val="left"/>
      <w:pPr>
        <w:ind w:left="3382" w:hanging="360"/>
      </w:pPr>
    </w:lvl>
    <w:lvl w:ilvl="5" w:tplc="2A44C608">
      <w:start w:val="1"/>
      <w:numFmt w:val="lowerRoman"/>
      <w:lvlText w:val="%6."/>
      <w:lvlJc w:val="right"/>
      <w:pPr>
        <w:ind w:left="4102" w:hanging="180"/>
      </w:pPr>
    </w:lvl>
    <w:lvl w:ilvl="6" w:tplc="CE0AD76C">
      <w:start w:val="1"/>
      <w:numFmt w:val="decimal"/>
      <w:lvlText w:val="%7."/>
      <w:lvlJc w:val="left"/>
      <w:pPr>
        <w:ind w:left="4822" w:hanging="360"/>
      </w:pPr>
    </w:lvl>
    <w:lvl w:ilvl="7" w:tplc="E1CC09C2">
      <w:start w:val="1"/>
      <w:numFmt w:val="lowerLetter"/>
      <w:lvlText w:val="%8."/>
      <w:lvlJc w:val="left"/>
      <w:pPr>
        <w:ind w:left="5542" w:hanging="360"/>
      </w:pPr>
    </w:lvl>
    <w:lvl w:ilvl="8" w:tplc="9E084292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BDA248C"/>
    <w:multiLevelType w:val="multilevel"/>
    <w:tmpl w:val="84460C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963CD7"/>
    <w:multiLevelType w:val="multilevel"/>
    <w:tmpl w:val="6ACCA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49"/>
  </w:num>
  <w:num w:numId="3">
    <w:abstractNumId w:val="16"/>
  </w:num>
  <w:num w:numId="4">
    <w:abstractNumId w:val="12"/>
  </w:num>
  <w:num w:numId="5">
    <w:abstractNumId w:val="48"/>
  </w:num>
  <w:num w:numId="6">
    <w:abstractNumId w:val="35"/>
  </w:num>
  <w:num w:numId="7">
    <w:abstractNumId w:val="21"/>
  </w:num>
  <w:num w:numId="8">
    <w:abstractNumId w:val="9"/>
  </w:num>
  <w:num w:numId="9">
    <w:abstractNumId w:val="22"/>
  </w:num>
  <w:num w:numId="10">
    <w:abstractNumId w:val="40"/>
  </w:num>
  <w:num w:numId="11">
    <w:abstractNumId w:val="38"/>
  </w:num>
  <w:num w:numId="12">
    <w:abstractNumId w:val="39"/>
  </w:num>
  <w:num w:numId="13">
    <w:abstractNumId w:val="2"/>
  </w:num>
  <w:num w:numId="14">
    <w:abstractNumId w:val="11"/>
  </w:num>
  <w:num w:numId="15">
    <w:abstractNumId w:val="43"/>
  </w:num>
  <w:num w:numId="16">
    <w:abstractNumId w:val="3"/>
  </w:num>
  <w:num w:numId="17">
    <w:abstractNumId w:val="6"/>
  </w:num>
  <w:num w:numId="18">
    <w:abstractNumId w:val="17"/>
  </w:num>
  <w:num w:numId="19">
    <w:abstractNumId w:val="7"/>
  </w:num>
  <w:num w:numId="20">
    <w:abstractNumId w:val="23"/>
  </w:num>
  <w:num w:numId="21">
    <w:abstractNumId w:val="24"/>
  </w:num>
  <w:num w:numId="22">
    <w:abstractNumId w:val="29"/>
  </w:num>
  <w:num w:numId="23">
    <w:abstractNumId w:val="46"/>
  </w:num>
  <w:num w:numId="24">
    <w:abstractNumId w:val="45"/>
  </w:num>
  <w:num w:numId="25">
    <w:abstractNumId w:val="42"/>
  </w:num>
  <w:num w:numId="26">
    <w:abstractNumId w:val="47"/>
  </w:num>
  <w:num w:numId="27">
    <w:abstractNumId w:val="10"/>
  </w:num>
  <w:num w:numId="28">
    <w:abstractNumId w:val="18"/>
  </w:num>
  <w:num w:numId="29">
    <w:abstractNumId w:val="8"/>
  </w:num>
  <w:num w:numId="30">
    <w:abstractNumId w:val="25"/>
  </w:num>
  <w:num w:numId="31">
    <w:abstractNumId w:val="27"/>
  </w:num>
  <w:num w:numId="32">
    <w:abstractNumId w:val="14"/>
  </w:num>
  <w:num w:numId="33">
    <w:abstractNumId w:val="28"/>
  </w:num>
  <w:num w:numId="34">
    <w:abstractNumId w:val="1"/>
  </w:num>
  <w:num w:numId="35">
    <w:abstractNumId w:val="15"/>
  </w:num>
  <w:num w:numId="36">
    <w:abstractNumId w:val="19"/>
  </w:num>
  <w:num w:numId="37">
    <w:abstractNumId w:val="26"/>
  </w:num>
  <w:num w:numId="38">
    <w:abstractNumId w:val="30"/>
  </w:num>
  <w:num w:numId="39">
    <w:abstractNumId w:val="31"/>
  </w:num>
  <w:num w:numId="40">
    <w:abstractNumId w:val="32"/>
  </w:num>
  <w:num w:numId="41">
    <w:abstractNumId w:val="33"/>
  </w:num>
  <w:num w:numId="42">
    <w:abstractNumId w:val="41"/>
  </w:num>
  <w:num w:numId="43">
    <w:abstractNumId w:val="44"/>
  </w:num>
  <w:num w:numId="44">
    <w:abstractNumId w:val="5"/>
  </w:num>
  <w:num w:numId="45">
    <w:abstractNumId w:val="20"/>
  </w:num>
  <w:num w:numId="46">
    <w:abstractNumId w:val="13"/>
  </w:num>
  <w:num w:numId="47">
    <w:abstractNumId w:val="4"/>
  </w:num>
  <w:num w:numId="48">
    <w:abstractNumId w:val="34"/>
  </w:num>
  <w:num w:numId="49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D1"/>
    <w:rsid w:val="00004902"/>
    <w:rsid w:val="00011D0B"/>
    <w:rsid w:val="00025CC1"/>
    <w:rsid w:val="00026AF8"/>
    <w:rsid w:val="00032853"/>
    <w:rsid w:val="000358D2"/>
    <w:rsid w:val="00051212"/>
    <w:rsid w:val="00071230"/>
    <w:rsid w:val="000C12C4"/>
    <w:rsid w:val="000E1AF4"/>
    <w:rsid w:val="000E3D05"/>
    <w:rsid w:val="0011764A"/>
    <w:rsid w:val="00141D7C"/>
    <w:rsid w:val="00143AC7"/>
    <w:rsid w:val="00165EC5"/>
    <w:rsid w:val="00174511"/>
    <w:rsid w:val="00175468"/>
    <w:rsid w:val="00183E8E"/>
    <w:rsid w:val="001B0430"/>
    <w:rsid w:val="001B206B"/>
    <w:rsid w:val="001C3CD8"/>
    <w:rsid w:val="001D7DF2"/>
    <w:rsid w:val="001E0E29"/>
    <w:rsid w:val="002074BD"/>
    <w:rsid w:val="0022157A"/>
    <w:rsid w:val="00244624"/>
    <w:rsid w:val="00257C43"/>
    <w:rsid w:val="002707C6"/>
    <w:rsid w:val="00287644"/>
    <w:rsid w:val="00290243"/>
    <w:rsid w:val="002A0BFA"/>
    <w:rsid w:val="002A5ED2"/>
    <w:rsid w:val="002E2B68"/>
    <w:rsid w:val="00301DE1"/>
    <w:rsid w:val="00307435"/>
    <w:rsid w:val="003278B2"/>
    <w:rsid w:val="0034104F"/>
    <w:rsid w:val="00353E15"/>
    <w:rsid w:val="003B513E"/>
    <w:rsid w:val="003C181B"/>
    <w:rsid w:val="003E61AA"/>
    <w:rsid w:val="003F4B48"/>
    <w:rsid w:val="00402C60"/>
    <w:rsid w:val="00423A54"/>
    <w:rsid w:val="00433EB4"/>
    <w:rsid w:val="00443796"/>
    <w:rsid w:val="0044386D"/>
    <w:rsid w:val="004A412B"/>
    <w:rsid w:val="004A68E6"/>
    <w:rsid w:val="005514EF"/>
    <w:rsid w:val="00561ED1"/>
    <w:rsid w:val="005672E9"/>
    <w:rsid w:val="006072DF"/>
    <w:rsid w:val="0060798B"/>
    <w:rsid w:val="00653C85"/>
    <w:rsid w:val="00675D5F"/>
    <w:rsid w:val="00685ACE"/>
    <w:rsid w:val="006E5866"/>
    <w:rsid w:val="006F3C91"/>
    <w:rsid w:val="00746B19"/>
    <w:rsid w:val="007537EE"/>
    <w:rsid w:val="00755B48"/>
    <w:rsid w:val="007608ED"/>
    <w:rsid w:val="00777002"/>
    <w:rsid w:val="00784B77"/>
    <w:rsid w:val="007C0DD3"/>
    <w:rsid w:val="007C50F7"/>
    <w:rsid w:val="007D38D1"/>
    <w:rsid w:val="007E3672"/>
    <w:rsid w:val="00803619"/>
    <w:rsid w:val="00805363"/>
    <w:rsid w:val="0081016C"/>
    <w:rsid w:val="00817EC2"/>
    <w:rsid w:val="008D30E6"/>
    <w:rsid w:val="00917B88"/>
    <w:rsid w:val="00940926"/>
    <w:rsid w:val="00984D54"/>
    <w:rsid w:val="00985B54"/>
    <w:rsid w:val="009E3B53"/>
    <w:rsid w:val="00AC541E"/>
    <w:rsid w:val="00B27484"/>
    <w:rsid w:val="00B5004A"/>
    <w:rsid w:val="00B62504"/>
    <w:rsid w:val="00B6489A"/>
    <w:rsid w:val="00B72410"/>
    <w:rsid w:val="00BC3827"/>
    <w:rsid w:val="00BE79E2"/>
    <w:rsid w:val="00C62863"/>
    <w:rsid w:val="00C90313"/>
    <w:rsid w:val="00CD14D2"/>
    <w:rsid w:val="00CD5108"/>
    <w:rsid w:val="00CF2ED9"/>
    <w:rsid w:val="00D22634"/>
    <w:rsid w:val="00D4306F"/>
    <w:rsid w:val="00D47508"/>
    <w:rsid w:val="00D6572A"/>
    <w:rsid w:val="00DB11DC"/>
    <w:rsid w:val="00E1633C"/>
    <w:rsid w:val="00E40FD2"/>
    <w:rsid w:val="00E4393A"/>
    <w:rsid w:val="00E4519D"/>
    <w:rsid w:val="00E541DA"/>
    <w:rsid w:val="00E67CD7"/>
    <w:rsid w:val="00E73922"/>
    <w:rsid w:val="00E76D58"/>
    <w:rsid w:val="00EB3218"/>
    <w:rsid w:val="00F019C2"/>
    <w:rsid w:val="00F0751C"/>
    <w:rsid w:val="00F16FB2"/>
    <w:rsid w:val="00F26A02"/>
    <w:rsid w:val="00F31A63"/>
    <w:rsid w:val="00FA292A"/>
    <w:rsid w:val="00FC6A1F"/>
    <w:rsid w:val="00FD0C50"/>
    <w:rsid w:val="00FF3E90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752A"/>
  <w15:docId w15:val="{7B2307E5-D642-45E0-942D-C942EF54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D1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1ED1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301D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1D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212"/>
    <w:rPr>
      <w:rFonts w:ascii="Segoe UI" w:eastAsia="Calibri" w:hAnsi="Segoe UI" w:cs="Segoe UI"/>
      <w:sz w:val="18"/>
      <w:szCs w:val="18"/>
    </w:rPr>
  </w:style>
  <w:style w:type="paragraph" w:styleId="a7">
    <w:name w:val="List Paragraph"/>
    <w:aliases w:val="Нумерованый список,Bullet List,FooterText,numbered,SL_Абзац списка,Paragraphe de liste1,lp1,Варианты ответов,A_маркированный_список,List Paragraph,Bullet 1,Use Case List Paragraph,Нумерованный список ГОСТ,Нумерованный список ГОСТ1,1,UL"/>
    <w:basedOn w:val="a"/>
    <w:link w:val="a8"/>
    <w:uiPriority w:val="34"/>
    <w:qFormat/>
    <w:rsid w:val="0029024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02C6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5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73922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aliases w:val="Нумерованый список Знак,Bullet List Знак,FooterText Знак,numbered Знак,SL_Абзац списка Знак,Paragraphe de liste1 Знак,lp1 Знак,Варианты ответов Знак,A_маркированный_список Знак,List Paragraph Знак,Bullet 1 Знак,1 Знак,UL Знак"/>
    <w:link w:val="a7"/>
    <w:uiPriority w:val="34"/>
    <w:qFormat/>
    <w:rsid w:val="00E73922"/>
    <w:rPr>
      <w:rFonts w:ascii="Calibri" w:eastAsia="Calibri" w:hAnsi="Calibri" w:cs="Times New Roman"/>
    </w:rPr>
  </w:style>
  <w:style w:type="table" w:customStyle="1" w:styleId="5">
    <w:name w:val="Сетка таблицы5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101524,bqiaagaaeyqcaaagiaiaaamfoaeabrmbaqaaaaaaaaaaaaaaaaaaaaaaaaaaaaaaaaaaaaaaaaaaaaaaaaaaaaaaaaaaaaaaaaaaaaaaaaaaaaaaaaaaaaaaaaaaaaaaaaaaaaaaaaaaaaaaaaaaaaaaaaaaaaaaaaaaaaaaaaaaaaaaaaaaaaaaaaaaaaaaaaaaaaaaaaaaaaaaaaaaaaaaaaaaaaaaaaaaaa"/>
    <w:basedOn w:val="a"/>
    <w:rsid w:val="00B62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B62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Знак Знак Знак Знак"/>
    <w:basedOn w:val="a"/>
    <w:rsid w:val="001C3CD8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1">
    <w:name w:val="1.1.1"/>
    <w:basedOn w:val="a"/>
    <w:qFormat/>
    <w:rsid w:val="001C3CD8"/>
    <w:pPr>
      <w:numPr>
        <w:ilvl w:val="2"/>
        <w:numId w:val="16"/>
      </w:num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11">
    <w:name w:val="1.1"/>
    <w:basedOn w:val="2"/>
    <w:qFormat/>
    <w:rsid w:val="001C3CD8"/>
    <w:pPr>
      <w:keepLines w:val="0"/>
      <w:numPr>
        <w:ilvl w:val="1"/>
        <w:numId w:val="16"/>
      </w:numPr>
      <w:tabs>
        <w:tab w:val="num" w:pos="1440"/>
      </w:tabs>
      <w:spacing w:before="0" w:line="240" w:lineRule="auto"/>
      <w:ind w:left="567" w:hanging="567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eastAsia="ru-RU"/>
    </w:rPr>
  </w:style>
  <w:style w:type="paragraph" w:customStyle="1" w:styleId="Default">
    <w:name w:val="Default"/>
    <w:rsid w:val="001C3C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C3CD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1C3C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d">
    <w:name w:val="Знак Знак Знак Знак"/>
    <w:basedOn w:val="a"/>
    <w:rsid w:val="0044386D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e">
    <w:name w:val="Знак Знак Знак Знак"/>
    <w:basedOn w:val="a"/>
    <w:rsid w:val="00FF3E90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14</Pages>
  <Words>5767</Words>
  <Characters>32873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Захватова Анна Владиславовна</cp:lastModifiedBy>
  <cp:revision>32</cp:revision>
  <cp:lastPrinted>2023-08-28T09:37:00Z</cp:lastPrinted>
  <dcterms:created xsi:type="dcterms:W3CDTF">2023-07-13T11:19:00Z</dcterms:created>
  <dcterms:modified xsi:type="dcterms:W3CDTF">2023-08-28T09:37:00Z</dcterms:modified>
</cp:coreProperties>
</file>