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</w:pPr>
      <w:bookmarkStart w:id="0" w:name="_GoBack"/>
      <w:bookmarkEnd w:id="0"/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3D725A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5976"/>
        <w:gridCol w:w="829"/>
        <w:gridCol w:w="663"/>
      </w:tblGrid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20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26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6251FC">
        <w:tc>
          <w:tcPr>
            <w:tcW w:w="267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0" w:type="pct"/>
          </w:tcPr>
          <w:p w:rsidR="00D05A36" w:rsidRPr="00D05A36" w:rsidRDefault="008156E8" w:rsidP="00D05A36">
            <w:pPr>
              <w:rPr>
                <w:rFonts w:ascii="Times New Roman" w:eastAsia="Calibri" w:hAnsi="Times New Roman" w:cs="Times New Roman"/>
              </w:rPr>
            </w:pPr>
            <w:r w:rsidRPr="008156E8">
              <w:rPr>
                <w:rFonts w:ascii="Times New Roman" w:eastAsia="Calibri" w:hAnsi="Times New Roman" w:cs="Times New Roman"/>
              </w:rPr>
              <w:t>Цифровой генератор импульсов и задержек</w:t>
            </w:r>
          </w:p>
        </w:tc>
        <w:tc>
          <w:tcPr>
            <w:tcW w:w="3126" w:type="pct"/>
          </w:tcPr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каналов: не менее 4 независимых канал</w:t>
            </w:r>
            <w:r w:rsidR="007C5341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задержки;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-Диапазон временной задержки от 0 до 999 с;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-Разрешение не более 5 </w:t>
            </w:r>
            <w:proofErr w:type="spellStart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пс</w:t>
            </w:r>
            <w:proofErr w:type="spellEnd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-Триггерная задержка не более 85 </w:t>
            </w:r>
            <w:proofErr w:type="spellStart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-Порог срабатывания внешнего триггера 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3 </w:t>
            </w:r>
            <w:proofErr w:type="gramStart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-Разрешение внешнего триггера не более 10 мВ;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 генератор: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-Частота в диапазоне от 0,001 Гц до 1,000 МГц; 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-Разрешение не более 0,001 Гц; 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-Режим генерации пакетов импульсов: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-Количество импульсов в пакете </w:t>
            </w:r>
            <w:r w:rsidR="007C5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диапазоне от 2 до 32000;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-Сопротивление нагрузки не более 50 Ом;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-Время нарастания в диапазоне от 2 до 3 </w:t>
            </w:r>
            <w:proofErr w:type="spellStart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-Скорость нарастания не менее 1 В/</w:t>
            </w:r>
            <w:proofErr w:type="spellStart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нс</w:t>
            </w:r>
            <w:proofErr w:type="spellEnd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-Превышение уровня не более 100 мВ + 10 % амплитуды импульса;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-Уровень ТТЛ</w:t>
            </w:r>
            <w:r w:rsidR="00C37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37EEB" w:rsidRPr="00C37EEB">
              <w:rPr>
                <w:rFonts w:ascii="Times New Roman" w:eastAsia="Calibri" w:hAnsi="Times New Roman" w:cs="Times New Roman"/>
                <w:sz w:val="24"/>
                <w:szCs w:val="24"/>
              </w:rPr>
              <w:t>Транзисторно-транзисторная логика</w:t>
            </w:r>
            <w:r w:rsidR="00C37EE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 диапазоне от 0 до 4 </w:t>
            </w:r>
            <w:proofErr w:type="gramStart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Точность не более 100 мВ + 5 % амплитуды импульса;</w:t>
            </w:r>
          </w:p>
          <w:p w:rsidR="00B1413E" w:rsidRPr="00B1413E" w:rsidRDefault="007C5341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341">
              <w:rPr>
                <w:rFonts w:ascii="Times New Roman" w:eastAsia="Calibri" w:hAnsi="Times New Roman" w:cs="Times New Roman"/>
                <w:sz w:val="24"/>
                <w:szCs w:val="24"/>
              </w:rPr>
              <w:t>Жидкокристаллический дисплей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B1413E"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подсветкой;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Интерфейс: разъем GPIB;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Габаритные размеры (Длина х Ширина х Высота):</w:t>
            </w:r>
          </w:p>
          <w:p w:rsidR="00B1413E" w:rsidRPr="00B1413E" w:rsidRDefault="00B1413E" w:rsidP="00B1413E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28" w:lineRule="auto"/>
              <w:mirrorIndent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500х500х500 мм;</w:t>
            </w:r>
          </w:p>
          <w:p w:rsidR="00D05A36" w:rsidRPr="00D05A36" w:rsidRDefault="00B1413E" w:rsidP="00B1413E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B1413E">
              <w:rPr>
                <w:rFonts w:ascii="Times New Roman" w:eastAsia="Calibri" w:hAnsi="Times New Roman" w:cs="Times New Roman"/>
                <w:sz w:val="24"/>
                <w:szCs w:val="24"/>
              </w:rPr>
              <w:t>Вес не более 10 кг.</w:t>
            </w:r>
          </w:p>
        </w:tc>
        <w:tc>
          <w:tcPr>
            <w:tcW w:w="437" w:type="pct"/>
          </w:tcPr>
          <w:p w:rsidR="00D05A36" w:rsidRPr="00D05A36" w:rsidRDefault="008156E8" w:rsidP="00D05A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штука</w:t>
            </w:r>
          </w:p>
        </w:tc>
        <w:tc>
          <w:tcPr>
            <w:tcW w:w="350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EF4D3C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6874F6" w:rsidRDefault="006874F6" w:rsidP="006874F6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13E" w:rsidRPr="00B1413E" w:rsidRDefault="00B1413E" w:rsidP="00B1413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13E">
        <w:rPr>
          <w:rFonts w:ascii="Times New Roman" w:eastAsia="Calibri" w:hAnsi="Times New Roman" w:cs="Times New Roman"/>
          <w:sz w:val="24"/>
          <w:szCs w:val="24"/>
        </w:rPr>
        <w:t>Сокращение «</w:t>
      </w:r>
      <w:proofErr w:type="spellStart"/>
      <w:r w:rsidRPr="00B1413E">
        <w:rPr>
          <w:rFonts w:ascii="Times New Roman" w:eastAsia="Calibri" w:hAnsi="Times New Roman" w:cs="Times New Roman"/>
          <w:sz w:val="24"/>
          <w:szCs w:val="24"/>
        </w:rPr>
        <w:t>нс</w:t>
      </w:r>
      <w:proofErr w:type="spellEnd"/>
      <w:r w:rsidRPr="00B1413E">
        <w:rPr>
          <w:rFonts w:ascii="Times New Roman" w:eastAsia="Calibri" w:hAnsi="Times New Roman" w:cs="Times New Roman"/>
          <w:sz w:val="24"/>
          <w:szCs w:val="24"/>
        </w:rPr>
        <w:t>» - наносекунда – дольная единица измерения времени в Международной системе единиц (СИ), равная одной миллиардной доли секунды (то есть 10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-9</w:t>
      </w:r>
      <w:r w:rsidRPr="00B1413E">
        <w:rPr>
          <w:rFonts w:ascii="Times New Roman" w:eastAsia="Calibri" w:hAnsi="Times New Roman" w:cs="Times New Roman"/>
          <w:sz w:val="24"/>
          <w:szCs w:val="24"/>
        </w:rPr>
        <w:t xml:space="preserve"> секунды).</w:t>
      </w:r>
    </w:p>
    <w:p w:rsidR="00B1413E" w:rsidRPr="00B1413E" w:rsidRDefault="00B1413E" w:rsidP="00B1413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413E" w:rsidRPr="00B1413E" w:rsidRDefault="00B1413E" w:rsidP="00B1413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13E">
        <w:rPr>
          <w:rFonts w:ascii="Times New Roman" w:eastAsia="Calibri" w:hAnsi="Times New Roman" w:cs="Times New Roman"/>
          <w:sz w:val="24"/>
          <w:szCs w:val="24"/>
        </w:rPr>
        <w:lastRenderedPageBreak/>
        <w:t>Сокращение «</w:t>
      </w:r>
      <w:proofErr w:type="spellStart"/>
      <w:r w:rsidRPr="00B1413E">
        <w:rPr>
          <w:rFonts w:ascii="Times New Roman" w:eastAsia="Calibri" w:hAnsi="Times New Roman" w:cs="Times New Roman"/>
          <w:sz w:val="24"/>
          <w:szCs w:val="24"/>
        </w:rPr>
        <w:t>пс</w:t>
      </w:r>
      <w:proofErr w:type="spellEnd"/>
      <w:r w:rsidRPr="00B1413E">
        <w:rPr>
          <w:rFonts w:ascii="Times New Roman" w:eastAsia="Calibri" w:hAnsi="Times New Roman" w:cs="Times New Roman"/>
          <w:sz w:val="24"/>
          <w:szCs w:val="24"/>
        </w:rPr>
        <w:t>» - пикосекунда - дольная единица измерения времени в Международной системе единиц (СИ), равная одной триллионной доли секунды (то есть 10</w:t>
      </w:r>
      <w:r w:rsidRPr="00B1413E">
        <w:rPr>
          <w:rFonts w:ascii="Times New Roman" w:eastAsia="Calibri" w:hAnsi="Times New Roman" w:cs="Times New Roman"/>
          <w:sz w:val="24"/>
          <w:szCs w:val="24"/>
          <w:vertAlign w:val="superscript"/>
        </w:rPr>
        <w:t>-12</w:t>
      </w:r>
      <w:r w:rsidRPr="00B1413E">
        <w:rPr>
          <w:rFonts w:ascii="Times New Roman" w:eastAsia="Calibri" w:hAnsi="Times New Roman" w:cs="Times New Roman"/>
          <w:sz w:val="24"/>
          <w:szCs w:val="24"/>
        </w:rPr>
        <w:t xml:space="preserve"> секунды).</w:t>
      </w:r>
    </w:p>
    <w:p w:rsidR="00B1413E" w:rsidRPr="00B1413E" w:rsidRDefault="00B1413E" w:rsidP="00B1413E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13E">
        <w:rPr>
          <w:rFonts w:ascii="Times New Roman" w:eastAsia="Calibri" w:hAnsi="Times New Roman" w:cs="Times New Roman"/>
          <w:sz w:val="24"/>
          <w:szCs w:val="24"/>
        </w:rPr>
        <w:t>Сокращение «мВ» - милливольт - дольная единица измерения напряжения в Международной системе единиц (СИ), равная одной тысячной доли вольта (то есть 10</w:t>
      </w:r>
      <w:r w:rsidRPr="00B1413E">
        <w:rPr>
          <w:rFonts w:ascii="Times New Roman" w:eastAsia="Calibri" w:hAnsi="Times New Roman" w:cs="Times New Roman"/>
          <w:sz w:val="24"/>
          <w:szCs w:val="24"/>
          <w:vertAlign w:val="superscript"/>
        </w:rPr>
        <w:t>-3</w:t>
      </w:r>
      <w:r w:rsidRPr="00B1413E">
        <w:rPr>
          <w:rFonts w:ascii="Times New Roman" w:eastAsia="Calibri" w:hAnsi="Times New Roman" w:cs="Times New Roman"/>
          <w:sz w:val="24"/>
          <w:szCs w:val="24"/>
        </w:rPr>
        <w:t xml:space="preserve"> вольта).</w:t>
      </w:r>
    </w:p>
    <w:p w:rsidR="00B1413E" w:rsidRDefault="00B1413E" w:rsidP="00B141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25ED5" w:rsidRPr="00EF4D3C" w:rsidRDefault="00125ED5" w:rsidP="00125E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F4D3C">
        <w:rPr>
          <w:rFonts w:ascii="Times New Roman" w:hAnsi="Times New Roman" w:cs="Times New Roman"/>
          <w:sz w:val="24"/>
          <w:szCs w:val="24"/>
        </w:rPr>
        <w:t>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EF4D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sectPr w:rsidR="00B13FDD" w:rsidRPr="00EF4D3C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5ED5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874F6"/>
    <w:rsid w:val="00691801"/>
    <w:rsid w:val="006B1128"/>
    <w:rsid w:val="006D2CEE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13E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37EEB"/>
    <w:rsid w:val="00C50741"/>
    <w:rsid w:val="00C6317C"/>
    <w:rsid w:val="00C642B2"/>
    <w:rsid w:val="00C64A60"/>
    <w:rsid w:val="00C77EC4"/>
    <w:rsid w:val="00C8624A"/>
    <w:rsid w:val="00C94E74"/>
    <w:rsid w:val="00C9764F"/>
    <w:rsid w:val="00CB0782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E21151"/>
    <w:rsid w:val="00E30D11"/>
    <w:rsid w:val="00E40DCA"/>
    <w:rsid w:val="00E4163A"/>
    <w:rsid w:val="00E52071"/>
    <w:rsid w:val="00E5220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77218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68809-E7B8-43B9-99EB-2B51A85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5870-AA05-483F-93CB-E1523B73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121</cp:revision>
  <cp:lastPrinted>2019-05-30T05:50:00Z</cp:lastPrinted>
  <dcterms:created xsi:type="dcterms:W3CDTF">2019-02-18T09:51:00Z</dcterms:created>
  <dcterms:modified xsi:type="dcterms:W3CDTF">2019-05-30T09:17:00Z</dcterms:modified>
</cp:coreProperties>
</file>