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D3" w:rsidRPr="00741C7D" w:rsidRDefault="00E530D3" w:rsidP="00757E04">
      <w:pPr>
        <w:pStyle w:val="Title"/>
        <w:spacing w:line="240" w:lineRule="auto"/>
        <w:outlineLvl w:val="0"/>
        <w:rPr>
          <w:sz w:val="24"/>
          <w:szCs w:val="24"/>
        </w:rPr>
      </w:pPr>
      <w:r w:rsidRPr="00741C7D">
        <w:rPr>
          <w:sz w:val="24"/>
          <w:szCs w:val="24"/>
        </w:rPr>
        <w:t>РАЗДЕЛ 4 ПРОЕКТ ДОГОВОРА</w:t>
      </w:r>
    </w:p>
    <w:p w:rsidR="00E530D3" w:rsidRPr="00741C7D" w:rsidRDefault="00E530D3" w:rsidP="00757E04">
      <w:pPr>
        <w:pStyle w:val="Title"/>
        <w:spacing w:line="240" w:lineRule="auto"/>
        <w:outlineLvl w:val="0"/>
        <w:rPr>
          <w:sz w:val="24"/>
          <w:szCs w:val="24"/>
        </w:rPr>
      </w:pPr>
      <w:bookmarkStart w:id="0" w:name="_GoBack"/>
      <w:bookmarkEnd w:id="0"/>
    </w:p>
    <w:p w:rsidR="00E530D3" w:rsidRPr="00741C7D" w:rsidRDefault="00E530D3" w:rsidP="00757E04">
      <w:pPr>
        <w:pStyle w:val="Title"/>
        <w:spacing w:line="240" w:lineRule="auto"/>
        <w:outlineLvl w:val="0"/>
        <w:rPr>
          <w:sz w:val="24"/>
          <w:szCs w:val="24"/>
        </w:rPr>
      </w:pPr>
      <w:r w:rsidRPr="00741C7D">
        <w:rPr>
          <w:sz w:val="24"/>
          <w:szCs w:val="24"/>
        </w:rPr>
        <w:t xml:space="preserve">ДОГОВОР №_____________ </w:t>
      </w:r>
    </w:p>
    <w:p w:rsidR="00E530D3" w:rsidRPr="00741C7D" w:rsidRDefault="00E530D3" w:rsidP="00757E04">
      <w:pPr>
        <w:jc w:val="center"/>
        <w:rPr>
          <w:noProof/>
        </w:rPr>
      </w:pPr>
    </w:p>
    <w:p w:rsidR="00E530D3" w:rsidRPr="00741C7D" w:rsidRDefault="00E530D3" w:rsidP="00757E04">
      <w:pPr>
        <w:jc w:val="center"/>
        <w:rPr>
          <w:noProof/>
        </w:rPr>
      </w:pPr>
      <w:r w:rsidRPr="00741C7D">
        <w:rPr>
          <w:noProof/>
        </w:rPr>
        <w:t>г. Саранск</w:t>
      </w:r>
      <w:r w:rsidRPr="00741C7D">
        <w:rPr>
          <w:noProof/>
        </w:rPr>
        <w:tab/>
      </w:r>
      <w:r w:rsidRPr="00741C7D">
        <w:rPr>
          <w:noProof/>
        </w:rPr>
        <w:tab/>
        <w:t xml:space="preserve">                                               </w:t>
      </w:r>
      <w:r w:rsidRPr="00741C7D">
        <w:rPr>
          <w:noProof/>
        </w:rPr>
        <w:tab/>
      </w:r>
      <w:r w:rsidRPr="00741C7D">
        <w:rPr>
          <w:noProof/>
        </w:rPr>
        <w:tab/>
        <w:t xml:space="preserve">                           «___»  ____________ 2014 г.</w:t>
      </w:r>
    </w:p>
    <w:p w:rsidR="00E530D3" w:rsidRPr="00741C7D" w:rsidRDefault="00E530D3" w:rsidP="00757E04">
      <w:pPr>
        <w:ind w:firstLine="709"/>
        <w:jc w:val="both"/>
      </w:pPr>
    </w:p>
    <w:p w:rsidR="00E530D3" w:rsidRPr="00741C7D" w:rsidRDefault="00E530D3" w:rsidP="00757E04">
      <w:pPr>
        <w:ind w:firstLine="709"/>
        <w:jc w:val="both"/>
      </w:pPr>
      <w:r w:rsidRPr="00741C7D">
        <w:t>Автономное учреждение «Технопарк - Мордовия», именуемое в дальнейшем «</w:t>
      </w:r>
      <w:r w:rsidRPr="00741C7D">
        <w:rPr>
          <w:b/>
          <w:bCs/>
        </w:rPr>
        <w:t>Заказчик</w:t>
      </w:r>
      <w:r w:rsidRPr="00741C7D">
        <w:t xml:space="preserve">», в лице Генерального директора Якубы Виктора Васильевича, действующего на основании Устава, с одной стороны, и _____________________________________________________ </w:t>
      </w:r>
      <w:r w:rsidRPr="00741C7D">
        <w:rPr>
          <w:i/>
          <w:iCs/>
          <w:lang w:eastAsia="en-US"/>
        </w:rPr>
        <w:t>(наименование юридического лица, Ф.И.О. индивидуального предпринимателя, Ф.И.О. физического лица),</w:t>
      </w:r>
      <w:r w:rsidRPr="00741C7D">
        <w:rPr>
          <w:lang w:eastAsia="en-US"/>
        </w:rPr>
        <w:t xml:space="preserve"> именуемое (-ый) в дальнейшем «</w:t>
      </w:r>
      <w:r w:rsidRPr="00741C7D">
        <w:rPr>
          <w:b/>
          <w:bCs/>
          <w:lang w:eastAsia="en-US"/>
        </w:rPr>
        <w:t>Подрядчик</w:t>
      </w:r>
      <w:r w:rsidRPr="00741C7D">
        <w:rPr>
          <w:lang w:eastAsia="en-US"/>
        </w:rPr>
        <w:t>», в лице ________________________________, действующего на основании ___________________, с другой стороны,</w:t>
      </w:r>
      <w:r w:rsidRPr="00741C7D">
        <w:t xml:space="preserve"> совместно именуемые «</w:t>
      </w:r>
      <w:r w:rsidRPr="00741C7D">
        <w:rPr>
          <w:b/>
          <w:bCs/>
        </w:rPr>
        <w:t>Стороны»</w:t>
      </w:r>
      <w:r w:rsidRPr="00741C7D">
        <w:t>, каждая в отдельности</w:t>
      </w:r>
      <w:r w:rsidRPr="00741C7D">
        <w:rPr>
          <w:b/>
          <w:bCs/>
        </w:rPr>
        <w:t xml:space="preserve"> «Сторона»</w:t>
      </w:r>
      <w:r w:rsidRPr="00741C7D">
        <w:t>, в рамках реализации Постановления Правительства РФ от 06 марта 2013 года №188 «Об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r>
        <w:t>,</w:t>
      </w:r>
      <w:r w:rsidRPr="00741C7D">
        <w:t xml:space="preserve"> </w:t>
      </w:r>
      <w:r w:rsidRPr="00A3275F">
        <w:t xml:space="preserve">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D247FC">
        <w:t xml:space="preserve">на основании результатов определения подрядчика заказа № __________________ (аукцион в электронной форме № ______, протокол подведения итогов электронного аукциона №___ от______________) </w:t>
      </w:r>
      <w:r w:rsidRPr="00741C7D">
        <w:t xml:space="preserve">заключили настоящий договор (далее – </w:t>
      </w:r>
      <w:r w:rsidRPr="00741C7D">
        <w:rPr>
          <w:b/>
          <w:bCs/>
        </w:rPr>
        <w:t>Договор</w:t>
      </w:r>
      <w:r w:rsidRPr="00741C7D">
        <w:t>) о нижеследующем:</w:t>
      </w:r>
    </w:p>
    <w:p w:rsidR="00E530D3" w:rsidRPr="00741C7D" w:rsidRDefault="00E530D3" w:rsidP="00757E04">
      <w:pPr>
        <w:pStyle w:val="a"/>
        <w:numPr>
          <w:ilvl w:val="0"/>
          <w:numId w:val="0"/>
        </w:numPr>
        <w:spacing w:line="240" w:lineRule="auto"/>
        <w:ind w:firstLine="709"/>
        <w:rPr>
          <w:b/>
          <w:bCs/>
        </w:rPr>
      </w:pPr>
    </w:p>
    <w:p w:rsidR="00E530D3" w:rsidRPr="00741C7D" w:rsidRDefault="00E530D3" w:rsidP="00757E04">
      <w:pPr>
        <w:pStyle w:val="a"/>
        <w:numPr>
          <w:ilvl w:val="0"/>
          <w:numId w:val="0"/>
        </w:numPr>
        <w:spacing w:line="240" w:lineRule="auto"/>
        <w:jc w:val="center"/>
        <w:rPr>
          <w:b/>
          <w:bCs/>
        </w:rPr>
      </w:pPr>
      <w:r w:rsidRPr="00741C7D">
        <w:rPr>
          <w:b/>
          <w:bCs/>
        </w:rPr>
        <w:t>1. ПРЕДМЕТ ДОГОВОРА</w:t>
      </w:r>
    </w:p>
    <w:p w:rsidR="00E530D3" w:rsidRPr="00741C7D" w:rsidRDefault="00E530D3" w:rsidP="00356979">
      <w:pPr>
        <w:ind w:firstLine="709"/>
        <w:jc w:val="both"/>
      </w:pPr>
      <w:r w:rsidRPr="00741C7D">
        <w:t xml:space="preserve">1.1. Заказчик поручает, а Подрядчик принимает на себя обязательства по выполнению </w:t>
      </w:r>
      <w:r w:rsidRPr="00542F35">
        <w:t xml:space="preserve">комплекса </w:t>
      </w:r>
      <w:r w:rsidRPr="00D8430F">
        <w:t>работ по обеспечению комплектом измерительного фотометрического оборудования на базе спектрофотоколориметра для проведения научно-исследовательских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rsidRPr="00741C7D">
        <w:t xml:space="preserve"> (далее – Работы). Заказчик обязуется принять результат выполненных Работ и оплатить его.</w:t>
      </w:r>
    </w:p>
    <w:p w:rsidR="00E530D3" w:rsidRPr="00741C7D" w:rsidRDefault="00E530D3" w:rsidP="00EE3B4E">
      <w:pPr>
        <w:pStyle w:val="a"/>
        <w:numPr>
          <w:ilvl w:val="0"/>
          <w:numId w:val="0"/>
        </w:numPr>
        <w:spacing w:line="240" w:lineRule="auto"/>
        <w:ind w:firstLine="708"/>
      </w:pPr>
      <w:r w:rsidRPr="00741C7D">
        <w:t>1.2. Работы выполняются в соответствии с Техническим заданием (Приложение №1 к Договору) иждивением Подрядчика.</w:t>
      </w:r>
    </w:p>
    <w:p w:rsidR="00E530D3" w:rsidRPr="00741C7D" w:rsidRDefault="00E530D3" w:rsidP="00EE3B4E">
      <w:pPr>
        <w:pStyle w:val="a"/>
        <w:numPr>
          <w:ilvl w:val="0"/>
          <w:numId w:val="0"/>
        </w:numPr>
        <w:spacing w:line="240" w:lineRule="auto"/>
        <w:ind w:firstLine="708"/>
      </w:pPr>
      <w:r w:rsidRPr="00741C7D">
        <w:t xml:space="preserve">1.3. Работы выполняются в сроки, предусмотренные Календарным планом выполнения работ (Приложение №2 к настоящему Договору). </w:t>
      </w:r>
    </w:p>
    <w:p w:rsidR="00E530D3" w:rsidRPr="00741C7D" w:rsidRDefault="00E530D3" w:rsidP="00757E04">
      <w:pPr>
        <w:pStyle w:val="a"/>
        <w:numPr>
          <w:ilvl w:val="0"/>
          <w:numId w:val="0"/>
        </w:numPr>
        <w:spacing w:line="240" w:lineRule="auto"/>
        <w:jc w:val="center"/>
        <w:rPr>
          <w:b/>
          <w:bCs/>
        </w:rPr>
      </w:pPr>
    </w:p>
    <w:p w:rsidR="00E530D3" w:rsidRPr="00741C7D" w:rsidRDefault="00E530D3" w:rsidP="00757E04">
      <w:pPr>
        <w:pStyle w:val="a"/>
        <w:numPr>
          <w:ilvl w:val="0"/>
          <w:numId w:val="0"/>
        </w:numPr>
        <w:spacing w:line="240" w:lineRule="auto"/>
        <w:jc w:val="center"/>
        <w:rPr>
          <w:b/>
          <w:bCs/>
        </w:rPr>
      </w:pPr>
      <w:r w:rsidRPr="00741C7D">
        <w:rPr>
          <w:b/>
          <w:bCs/>
        </w:rPr>
        <w:t>2. ПРАВА И ОБЯЗАННОСТИ СТОРОН</w:t>
      </w:r>
    </w:p>
    <w:p w:rsidR="00E530D3" w:rsidRPr="00741C7D" w:rsidRDefault="00E530D3" w:rsidP="00EE3B4E">
      <w:pPr>
        <w:pStyle w:val="a"/>
        <w:numPr>
          <w:ilvl w:val="0"/>
          <w:numId w:val="0"/>
        </w:numPr>
        <w:spacing w:line="240" w:lineRule="auto"/>
        <w:ind w:firstLine="709"/>
      </w:pPr>
      <w:r w:rsidRPr="00741C7D">
        <w:t>2.1. Подрядчик обязуется</w:t>
      </w:r>
      <w:r w:rsidRPr="00741C7D">
        <w:rPr>
          <w:noProof/>
        </w:rPr>
        <w:t>:</w:t>
      </w:r>
      <w:r w:rsidRPr="00741C7D">
        <w:t xml:space="preserve"> </w:t>
      </w:r>
    </w:p>
    <w:p w:rsidR="00E530D3" w:rsidRPr="00741C7D" w:rsidRDefault="00E530D3" w:rsidP="00EE3B4E">
      <w:pPr>
        <w:pStyle w:val="a"/>
        <w:numPr>
          <w:ilvl w:val="0"/>
          <w:numId w:val="0"/>
        </w:numPr>
        <w:spacing w:line="240" w:lineRule="auto"/>
        <w:ind w:firstLine="709"/>
      </w:pPr>
      <w:r w:rsidRPr="00741C7D">
        <w:t xml:space="preserve">2.1.1. Согласовывать с Заказчиком предоставляемые материалы и Оборудование. </w:t>
      </w:r>
    </w:p>
    <w:p w:rsidR="00E530D3" w:rsidRDefault="00E530D3" w:rsidP="009D1266">
      <w:pPr>
        <w:pStyle w:val="a"/>
        <w:numPr>
          <w:ilvl w:val="0"/>
          <w:numId w:val="0"/>
        </w:numPr>
        <w:spacing w:line="240" w:lineRule="auto"/>
        <w:ind w:firstLine="709"/>
      </w:pPr>
      <w:r w:rsidRPr="00741C7D">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E530D3" w:rsidRPr="009D1266" w:rsidRDefault="00E530D3" w:rsidP="009D1266">
      <w:pPr>
        <w:pStyle w:val="a"/>
        <w:numPr>
          <w:ilvl w:val="0"/>
          <w:numId w:val="0"/>
        </w:numPr>
        <w:spacing w:line="240" w:lineRule="auto"/>
        <w:ind w:firstLine="709"/>
      </w:pPr>
      <w:r w:rsidRPr="00741C7D">
        <w:t xml:space="preserve">2.1.3. </w:t>
      </w:r>
      <w:r>
        <w:rPr>
          <w:color w:val="000000"/>
        </w:rPr>
        <w:t>Выполнить Работы с надлежащим качеством в объеме и соответствии с Техническим заданием (Приложение №1 к настоящему Договору</w:t>
      </w:r>
      <w:r w:rsidRPr="00D247FC">
        <w:t xml:space="preserve">),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w:t>
      </w:r>
      <w:r>
        <w:t xml:space="preserve">монтажу, </w:t>
      </w:r>
      <w:r w:rsidRPr="00D247FC">
        <w:t>пуско-наладке, вводу в эксплуатацию,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E530D3" w:rsidRPr="00741C7D" w:rsidRDefault="00E530D3" w:rsidP="00EE3B4E">
      <w:pPr>
        <w:pStyle w:val="Style8"/>
        <w:widowControl/>
        <w:tabs>
          <w:tab w:val="left" w:pos="825"/>
        </w:tabs>
        <w:spacing w:line="240" w:lineRule="auto"/>
        <w:ind w:firstLine="709"/>
        <w:jc w:val="both"/>
        <w:rPr>
          <w:rStyle w:val="FontStyle31"/>
        </w:rPr>
      </w:pPr>
      <w:r w:rsidRPr="00D247FC">
        <w:t xml:space="preserve">2.1.4. </w:t>
      </w:r>
      <w:r w:rsidRPr="00D247FC">
        <w:rPr>
          <w:rFonts w:cs="Times New Roman"/>
        </w:rPr>
        <w:t>Обеспечить</w:t>
      </w:r>
      <w:r w:rsidRPr="00D247FC">
        <w:t xml:space="preserve"> </w:t>
      </w:r>
      <w:r w:rsidRPr="00D247FC">
        <w:rPr>
          <w:rFonts w:cs="Times New Roman"/>
        </w:rPr>
        <w:t>бесперебойное</w:t>
      </w:r>
      <w:r w:rsidRPr="00D247FC">
        <w:t xml:space="preserve"> </w:t>
      </w:r>
      <w:r w:rsidRPr="00D247FC">
        <w:rPr>
          <w:rFonts w:cs="Times New Roman"/>
        </w:rPr>
        <w:t>функционирование</w:t>
      </w:r>
      <w:r w:rsidRPr="00741C7D">
        <w:rPr>
          <w:rStyle w:val="FontStyle31"/>
        </w:rPr>
        <w:t xml:space="preserve"> Оборудования при нормальной эксплуатации результата выполненных Работ в течение гарантийного срока.</w:t>
      </w:r>
    </w:p>
    <w:p w:rsidR="00E530D3" w:rsidRPr="00741C7D" w:rsidRDefault="00E530D3" w:rsidP="00EE3B4E">
      <w:pPr>
        <w:pStyle w:val="a"/>
        <w:numPr>
          <w:ilvl w:val="0"/>
          <w:numId w:val="0"/>
        </w:numPr>
        <w:spacing w:line="240" w:lineRule="auto"/>
        <w:ind w:firstLine="709"/>
        <w:rPr>
          <w:rStyle w:val="FontStyle31"/>
        </w:rPr>
      </w:pPr>
      <w:r w:rsidRPr="00741C7D">
        <w:rPr>
          <w:noProof/>
        </w:rPr>
        <w:t xml:space="preserve">2.1.5. </w:t>
      </w:r>
      <w:r w:rsidRPr="00741C7D">
        <w:rPr>
          <w:rStyle w:val="FontStyle31"/>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E530D3" w:rsidRPr="00741C7D" w:rsidRDefault="00E530D3" w:rsidP="00EE3B4E">
      <w:pPr>
        <w:pStyle w:val="a"/>
        <w:numPr>
          <w:ilvl w:val="0"/>
          <w:numId w:val="0"/>
        </w:numPr>
        <w:spacing w:line="240" w:lineRule="auto"/>
        <w:ind w:firstLine="709"/>
      </w:pPr>
      <w:r w:rsidRPr="00741C7D">
        <w:rPr>
          <w:noProof/>
        </w:rPr>
        <w:t>2.1.6. Провести инструктаж сотрудников Заказчика в количестве 3 (трех) человек в объеме, необходимом для работы на Оборудовании и оперативному устранению недостатков и дефектов Оборудования.</w:t>
      </w:r>
    </w:p>
    <w:p w:rsidR="00E530D3" w:rsidRPr="00741C7D" w:rsidRDefault="00E530D3" w:rsidP="00EE3B4E">
      <w:pPr>
        <w:pStyle w:val="Style5"/>
        <w:widowControl/>
        <w:tabs>
          <w:tab w:val="left" w:pos="645"/>
        </w:tabs>
        <w:spacing w:line="240" w:lineRule="auto"/>
        <w:ind w:firstLine="709"/>
        <w:rPr>
          <w:rFonts w:ascii="Times New Roman" w:cs="Times New Roman"/>
        </w:rPr>
      </w:pPr>
      <w:r w:rsidRPr="00741C7D">
        <w:rPr>
          <w:rStyle w:val="FontStyle31"/>
        </w:rPr>
        <w:t>2.1.7. Выполнить работы в полном соответствии с нормами действующего законодательства, в том числе ГОСТами, СНИПами и иными нормативно-правовыми актами.</w:t>
      </w:r>
    </w:p>
    <w:p w:rsidR="00E530D3" w:rsidRPr="00741C7D" w:rsidRDefault="00E530D3" w:rsidP="00EE3B4E">
      <w:pPr>
        <w:pStyle w:val="a"/>
        <w:numPr>
          <w:ilvl w:val="0"/>
          <w:numId w:val="0"/>
        </w:numPr>
        <w:spacing w:line="240" w:lineRule="auto"/>
        <w:ind w:firstLine="709"/>
      </w:pPr>
      <w:r w:rsidRPr="00741C7D">
        <w:t>2.1.8. Подрядчик имеет право на досрочное выполнение Работ с согласия Заказчика.</w:t>
      </w:r>
    </w:p>
    <w:p w:rsidR="00E530D3" w:rsidRPr="00741C7D" w:rsidRDefault="00E530D3" w:rsidP="00EE3B4E">
      <w:pPr>
        <w:pStyle w:val="a"/>
        <w:numPr>
          <w:ilvl w:val="0"/>
          <w:numId w:val="0"/>
        </w:numPr>
        <w:spacing w:line="240" w:lineRule="auto"/>
        <w:ind w:firstLine="709"/>
      </w:pPr>
      <w:r w:rsidRPr="00741C7D">
        <w:t>2.2. Заказчик обязуется:</w:t>
      </w:r>
    </w:p>
    <w:p w:rsidR="00E530D3" w:rsidRPr="00741C7D" w:rsidRDefault="00E530D3" w:rsidP="00EE3B4E">
      <w:pPr>
        <w:pStyle w:val="a"/>
        <w:numPr>
          <w:ilvl w:val="0"/>
          <w:numId w:val="0"/>
        </w:numPr>
        <w:spacing w:line="240" w:lineRule="auto"/>
        <w:ind w:firstLine="709"/>
      </w:pPr>
      <w:r w:rsidRPr="00741C7D">
        <w:t>2.2.1. Своевременно оплатить Работы по настоящему Договору в соответствии с порядком, изложенным в пункте 3.2 настоящего Договора.</w:t>
      </w:r>
    </w:p>
    <w:p w:rsidR="00E530D3" w:rsidRPr="00741C7D" w:rsidRDefault="00E530D3" w:rsidP="00EE3B4E">
      <w:pPr>
        <w:pStyle w:val="a"/>
        <w:numPr>
          <w:ilvl w:val="0"/>
          <w:numId w:val="0"/>
        </w:numPr>
        <w:spacing w:line="240" w:lineRule="auto"/>
        <w:ind w:firstLine="709"/>
      </w:pPr>
      <w:r w:rsidRPr="00741C7D">
        <w:t>2.2.2. Принять результат выполненных Работ (этапа Работ) в соответствии с условиями настоящего Договора.</w:t>
      </w:r>
    </w:p>
    <w:p w:rsidR="00E530D3" w:rsidRPr="00D247FC" w:rsidRDefault="00E530D3" w:rsidP="00135BCD">
      <w:pPr>
        <w:pStyle w:val="a"/>
        <w:numPr>
          <w:ilvl w:val="0"/>
          <w:numId w:val="0"/>
        </w:numPr>
        <w:spacing w:line="240" w:lineRule="auto"/>
        <w:ind w:firstLine="709"/>
      </w:pPr>
      <w:r w:rsidRPr="00741C7D">
        <w:t xml:space="preserve">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w:t>
      </w:r>
      <w:r w:rsidRPr="00D247FC">
        <w:t>встречными по отношению к обязательствам Заказчика, указанным в настоящем пункте.</w:t>
      </w:r>
    </w:p>
    <w:p w:rsidR="00E530D3" w:rsidRPr="00D247FC" w:rsidRDefault="00E530D3" w:rsidP="00135BCD">
      <w:pPr>
        <w:pStyle w:val="a"/>
        <w:numPr>
          <w:ilvl w:val="0"/>
          <w:numId w:val="0"/>
        </w:numPr>
        <w:spacing w:line="240" w:lineRule="auto"/>
        <w:ind w:firstLine="709"/>
      </w:pPr>
      <w:r w:rsidRPr="00D247FC">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E530D3" w:rsidRPr="00D247FC" w:rsidRDefault="00E530D3" w:rsidP="00EE3B4E">
      <w:pPr>
        <w:pStyle w:val="a"/>
        <w:numPr>
          <w:ilvl w:val="0"/>
          <w:numId w:val="0"/>
        </w:numPr>
        <w:spacing w:line="240" w:lineRule="auto"/>
        <w:ind w:firstLine="709"/>
      </w:pPr>
      <w:r w:rsidRPr="00D247FC">
        <w:t>2.3. Заказчик вправе во всякое время проверять ход и качество выполняемых Подрядчиком Работ.</w:t>
      </w:r>
    </w:p>
    <w:p w:rsidR="00E530D3" w:rsidRPr="00422EE6" w:rsidRDefault="00E530D3" w:rsidP="00726607">
      <w:pPr>
        <w:pStyle w:val="a"/>
        <w:numPr>
          <w:ilvl w:val="0"/>
          <w:numId w:val="0"/>
        </w:numPr>
        <w:spacing w:line="240" w:lineRule="auto"/>
        <w:ind w:firstLine="709"/>
      </w:pPr>
      <w:r w:rsidRPr="00D247FC">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E530D3" w:rsidRPr="00741C7D" w:rsidRDefault="00E530D3" w:rsidP="00EE3B4E">
      <w:pPr>
        <w:pStyle w:val="a"/>
        <w:numPr>
          <w:ilvl w:val="0"/>
          <w:numId w:val="0"/>
        </w:numPr>
        <w:spacing w:line="240" w:lineRule="auto"/>
        <w:ind w:firstLine="709"/>
      </w:pPr>
    </w:p>
    <w:p w:rsidR="00E530D3" w:rsidRPr="00741C7D" w:rsidRDefault="00E530D3" w:rsidP="00757E04">
      <w:pPr>
        <w:pStyle w:val="a"/>
        <w:numPr>
          <w:ilvl w:val="0"/>
          <w:numId w:val="0"/>
        </w:numPr>
        <w:spacing w:line="240" w:lineRule="auto"/>
        <w:jc w:val="center"/>
        <w:rPr>
          <w:b/>
          <w:bCs/>
        </w:rPr>
      </w:pPr>
    </w:p>
    <w:p w:rsidR="00E530D3" w:rsidRPr="00741C7D" w:rsidRDefault="00E530D3" w:rsidP="00757E04">
      <w:pPr>
        <w:pStyle w:val="a"/>
        <w:numPr>
          <w:ilvl w:val="0"/>
          <w:numId w:val="0"/>
        </w:numPr>
        <w:spacing w:line="240" w:lineRule="auto"/>
        <w:jc w:val="center"/>
        <w:rPr>
          <w:b/>
          <w:bCs/>
        </w:rPr>
      </w:pPr>
      <w:r w:rsidRPr="00741C7D">
        <w:rPr>
          <w:b/>
          <w:bCs/>
        </w:rPr>
        <w:t>3. ЦЕНА ДОГОВОРА И ПОРЯДОК ОПЛАТЫ</w:t>
      </w:r>
    </w:p>
    <w:p w:rsidR="00E530D3" w:rsidRPr="00741C7D" w:rsidRDefault="00E530D3" w:rsidP="00757E04">
      <w:pPr>
        <w:pStyle w:val="a"/>
        <w:numPr>
          <w:ilvl w:val="0"/>
          <w:numId w:val="0"/>
        </w:numPr>
        <w:spacing w:line="240" w:lineRule="auto"/>
        <w:ind w:firstLine="709"/>
      </w:pPr>
      <w:r w:rsidRPr="00741C7D">
        <w:t xml:space="preserve">3.1. Общая стоимость Работ по настоящему Договору составляет </w:t>
      </w:r>
      <w:r w:rsidRPr="00741C7D">
        <w:rPr>
          <w:b/>
          <w:bCs/>
        </w:rPr>
        <w:t xml:space="preserve">________________________________ </w:t>
      </w:r>
      <w:r w:rsidRPr="00741C7D">
        <w:t xml:space="preserve">(_____________________________) рублей </w:t>
      </w:r>
      <w:r w:rsidRPr="00741C7D">
        <w:rPr>
          <w:i/>
          <w:iCs/>
        </w:rPr>
        <w:t>(согласно предложению Победителя аукциона)</w:t>
      </w:r>
      <w:r w:rsidRPr="00741C7D">
        <w:t xml:space="preserve">, в соответствии </w:t>
      </w:r>
      <w:r>
        <w:t xml:space="preserve">с Техническим заданием </w:t>
      </w:r>
      <w:r w:rsidRPr="00741C7D">
        <w:t>(Приложение №</w:t>
      </w:r>
      <w:r>
        <w:t>1</w:t>
      </w:r>
      <w:r w:rsidRPr="00741C7D">
        <w:t xml:space="preserve"> к настоящему Договору). Цена настоящего Договора является твердой и определяется на весь срок исполнения Договора. Изменение условий Договора не допускается, за исключением случаев, предусмотренных </w:t>
      </w:r>
      <w:hyperlink r:id="rId7" w:history="1">
        <w:r w:rsidRPr="00741C7D">
          <w:t>законодательством</w:t>
        </w:r>
      </w:hyperlink>
      <w:r w:rsidRPr="00741C7D">
        <w:t xml:space="preserve"> Российской Федерации. При изменении цены Договора Стороны подписывают дополнительное соглашение.</w:t>
      </w:r>
    </w:p>
    <w:p w:rsidR="00E530D3" w:rsidRPr="00741C7D" w:rsidRDefault="00E530D3" w:rsidP="00757E04">
      <w:pPr>
        <w:pStyle w:val="a"/>
        <w:numPr>
          <w:ilvl w:val="0"/>
          <w:numId w:val="0"/>
        </w:numPr>
        <w:spacing w:line="240" w:lineRule="auto"/>
        <w:ind w:firstLine="709"/>
      </w:pPr>
      <w:r w:rsidRPr="00741C7D">
        <w:t>3.2. Оплата стоимости Работ по настоящему Договору производится путем безналичного перечисления денежных средств в следующем порядке:</w:t>
      </w:r>
    </w:p>
    <w:p w:rsidR="00E530D3" w:rsidRPr="00741C7D" w:rsidRDefault="00E530D3" w:rsidP="00757E04">
      <w:pPr>
        <w:pStyle w:val="a"/>
        <w:numPr>
          <w:ilvl w:val="2"/>
          <w:numId w:val="7"/>
        </w:numPr>
        <w:spacing w:line="240" w:lineRule="auto"/>
        <w:ind w:left="0" w:firstLine="709"/>
      </w:pPr>
      <w:r w:rsidRPr="00741C7D">
        <w:t>30% от стоимости Работ в качестве аванса оплачивается в течение 20 (двадцати) банковских дней с момента выставления счета Подрядчиком,</w:t>
      </w:r>
    </w:p>
    <w:p w:rsidR="00E530D3" w:rsidRPr="00D247FC" w:rsidRDefault="00E530D3" w:rsidP="00757E04">
      <w:pPr>
        <w:pStyle w:val="a"/>
        <w:numPr>
          <w:ilvl w:val="2"/>
          <w:numId w:val="7"/>
        </w:numPr>
        <w:spacing w:line="240" w:lineRule="auto"/>
        <w:ind w:left="0" w:firstLine="709"/>
      </w:pPr>
      <w:r w:rsidRPr="00741C7D">
        <w:t xml:space="preserve">70% - после подписания акта ввода Оборудования в эксплуатацию и акта приемки объекта основных средств </w:t>
      </w:r>
      <w:r w:rsidRPr="00D247FC">
        <w:t>по форме ОС-1, в течение 20 (двадцати) банковских дней с момента выставления счета Подрядчиком.</w:t>
      </w:r>
    </w:p>
    <w:p w:rsidR="00E530D3" w:rsidRPr="00741C7D" w:rsidRDefault="00E530D3" w:rsidP="000630FE">
      <w:pPr>
        <w:pStyle w:val="a"/>
        <w:numPr>
          <w:ilvl w:val="0"/>
          <w:numId w:val="0"/>
        </w:numPr>
        <w:spacing w:line="240" w:lineRule="auto"/>
        <w:ind w:firstLine="709"/>
      </w:pPr>
      <w:r w:rsidRPr="00D247FC">
        <w:t xml:space="preserve">3.3. В стоимость Работ включены </w:t>
      </w:r>
      <w:r w:rsidRPr="00F77936">
        <w:t>все расходы Подрядчика, в том числе по поставке (доставке) Оборудования на объект Заказчика, погрузочно-разгрузочным работам, монтажу, пуско-наладке, вводу в эксплуатацию, гарантийному обслуживанию, подготовке специалистов Заказчика, страхованию, транспортные, таможенные, налоговые и иные расходы.</w:t>
      </w:r>
    </w:p>
    <w:p w:rsidR="00E530D3" w:rsidRPr="00741C7D" w:rsidRDefault="00E530D3" w:rsidP="00757E04">
      <w:pPr>
        <w:pStyle w:val="a"/>
        <w:numPr>
          <w:ilvl w:val="0"/>
          <w:numId w:val="0"/>
        </w:numPr>
        <w:spacing w:line="240" w:lineRule="auto"/>
        <w:ind w:firstLine="709"/>
      </w:pPr>
      <w:bookmarkStart w:id="1" w:name="_Hlk373152476"/>
      <w:r w:rsidRPr="00741C7D">
        <w:t>3.4. Моментом осуществления платежа считается момент списания денежных средств с расчетного счета Заказчика.</w:t>
      </w:r>
    </w:p>
    <w:bookmarkEnd w:id="1"/>
    <w:p w:rsidR="00E530D3" w:rsidRPr="00741C7D" w:rsidRDefault="00E530D3" w:rsidP="00757E04">
      <w:pPr>
        <w:pStyle w:val="a"/>
        <w:numPr>
          <w:ilvl w:val="0"/>
          <w:numId w:val="0"/>
        </w:numPr>
        <w:spacing w:line="240" w:lineRule="auto"/>
        <w:jc w:val="center"/>
        <w:rPr>
          <w:b/>
          <w:bCs/>
        </w:rPr>
      </w:pPr>
    </w:p>
    <w:p w:rsidR="00E530D3" w:rsidRPr="00741C7D" w:rsidRDefault="00E530D3" w:rsidP="00757E04">
      <w:pPr>
        <w:pStyle w:val="a"/>
        <w:numPr>
          <w:ilvl w:val="0"/>
          <w:numId w:val="0"/>
        </w:numPr>
        <w:spacing w:line="240" w:lineRule="auto"/>
        <w:jc w:val="center"/>
        <w:rPr>
          <w:b/>
          <w:bCs/>
        </w:rPr>
      </w:pPr>
      <w:r w:rsidRPr="00741C7D">
        <w:rPr>
          <w:b/>
          <w:bCs/>
        </w:rPr>
        <w:t>4. ПОРЯДОК СДАЧИ-ПРИЕМКИ РАБОТ</w:t>
      </w:r>
    </w:p>
    <w:p w:rsidR="00E530D3" w:rsidRPr="00741C7D" w:rsidRDefault="00E530D3" w:rsidP="00757E04">
      <w:pPr>
        <w:pStyle w:val="a"/>
        <w:numPr>
          <w:ilvl w:val="0"/>
          <w:numId w:val="0"/>
        </w:numPr>
        <w:spacing w:line="240" w:lineRule="auto"/>
        <w:ind w:firstLine="709"/>
        <w:rPr>
          <w:noProof/>
        </w:rPr>
      </w:pPr>
      <w:r w:rsidRPr="00741C7D">
        <w:rPr>
          <w:noProof/>
        </w:rPr>
        <w:t xml:space="preserve">4.1. Передача Оборудования оформляется </w:t>
      </w:r>
      <w:r w:rsidRPr="00741C7D">
        <w:t>товарной накладной ТОРГ-12.</w:t>
      </w:r>
      <w:r w:rsidRPr="00741C7D">
        <w:rPr>
          <w:noProof/>
        </w:rPr>
        <w:t xml:space="preserve"> Товарная накладная предоставляется Заказчику Подрядчиком при передаче Оборудования. </w:t>
      </w:r>
    </w:p>
    <w:p w:rsidR="00E530D3" w:rsidRPr="00741C7D" w:rsidRDefault="00E530D3" w:rsidP="00757E04">
      <w:pPr>
        <w:pStyle w:val="a"/>
        <w:numPr>
          <w:ilvl w:val="0"/>
          <w:numId w:val="0"/>
        </w:numPr>
        <w:spacing w:line="240" w:lineRule="auto"/>
        <w:ind w:firstLine="709"/>
        <w:rPr>
          <w:noProof/>
        </w:rPr>
      </w:pPr>
      <w:r w:rsidRPr="00741C7D">
        <w:rPr>
          <w:noProof/>
        </w:rPr>
        <w:t>4.2. Подрядчик одновременно с товарной накладной передает Заказчику оформленную в установленном порядке документацию (протоколы, акты, технические паспорта и сертификаты на поставленное Оборудование</w:t>
      </w:r>
      <w:r>
        <w:rPr>
          <w:noProof/>
        </w:rPr>
        <w:t xml:space="preserve"> при их наличии).</w:t>
      </w:r>
    </w:p>
    <w:p w:rsidR="00E530D3" w:rsidRPr="00741C7D" w:rsidRDefault="00E530D3" w:rsidP="00757E04">
      <w:pPr>
        <w:pStyle w:val="a"/>
        <w:numPr>
          <w:ilvl w:val="0"/>
          <w:numId w:val="0"/>
        </w:numPr>
        <w:spacing w:line="240" w:lineRule="auto"/>
        <w:ind w:firstLine="709"/>
        <w:rPr>
          <w:noProof/>
        </w:rPr>
      </w:pPr>
      <w:r w:rsidRPr="00741C7D">
        <w:rPr>
          <w:noProof/>
        </w:rPr>
        <w:t xml:space="preserve">4.3. Заказчик не позднее </w:t>
      </w:r>
      <w:r>
        <w:rPr>
          <w:noProof/>
        </w:rPr>
        <w:t>10 (десяти</w:t>
      </w:r>
      <w:r w:rsidRPr="00741C7D">
        <w:rPr>
          <w:noProof/>
        </w:rPr>
        <w:t>) рабочих дней с даты получения вышеуказанной товарной накладной подписывает и возвращает ее Подрядчику, либо направляет Подрядчику мотивированный отказ от подписания товарной накладной с перечнем необходимых доработок и сроков их выполнения.</w:t>
      </w:r>
    </w:p>
    <w:p w:rsidR="00E530D3" w:rsidRPr="00741C7D" w:rsidRDefault="00E530D3" w:rsidP="00757E04">
      <w:pPr>
        <w:pStyle w:val="a"/>
        <w:numPr>
          <w:ilvl w:val="0"/>
          <w:numId w:val="0"/>
        </w:numPr>
        <w:spacing w:line="240" w:lineRule="auto"/>
        <w:ind w:firstLine="709"/>
      </w:pPr>
      <w:r w:rsidRPr="00741C7D">
        <w:t>4.</w:t>
      </w:r>
      <w:r>
        <w:t>4</w:t>
      </w:r>
      <w:r w:rsidRPr="00741C7D">
        <w:t xml:space="preserve">. В случае предоставления Заказчиком мотивированного отказа от приемки Оборудования,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E530D3" w:rsidRPr="00741C7D" w:rsidRDefault="00E530D3" w:rsidP="00757E04">
      <w:pPr>
        <w:pStyle w:val="a"/>
        <w:numPr>
          <w:ilvl w:val="0"/>
          <w:numId w:val="0"/>
        </w:numPr>
        <w:spacing w:line="240" w:lineRule="auto"/>
        <w:ind w:firstLine="709"/>
        <w:rPr>
          <w:noProof/>
        </w:rPr>
      </w:pPr>
      <w:r w:rsidRPr="00741C7D">
        <w:rPr>
          <w:noProof/>
        </w:rPr>
        <w:t>4.</w:t>
      </w:r>
      <w:r>
        <w:rPr>
          <w:noProof/>
        </w:rPr>
        <w:t>5</w:t>
      </w:r>
      <w:r w:rsidRPr="00741C7D">
        <w:rPr>
          <w:noProof/>
        </w:rPr>
        <w:t xml:space="preserve">. Выполнение Работ по пуско-наладке, вводу в эксплуатацию Оборудования и подготовке специалистов оформляется актом ввода Оборудования в эксплуатацию и актом приемки объекта основных средств по форме ОС-1. </w:t>
      </w:r>
    </w:p>
    <w:p w:rsidR="00E530D3" w:rsidRPr="00741C7D" w:rsidRDefault="00E530D3" w:rsidP="00757E04">
      <w:pPr>
        <w:pStyle w:val="a"/>
        <w:numPr>
          <w:ilvl w:val="0"/>
          <w:numId w:val="0"/>
        </w:numPr>
        <w:spacing w:line="240" w:lineRule="auto"/>
        <w:ind w:firstLine="709"/>
        <w:rPr>
          <w:noProof/>
        </w:rPr>
      </w:pPr>
      <w:r w:rsidRPr="00741C7D">
        <w:rPr>
          <w:noProof/>
        </w:rPr>
        <w:t>4.</w:t>
      </w:r>
      <w:r>
        <w:rPr>
          <w:noProof/>
        </w:rPr>
        <w:t>6</w:t>
      </w:r>
      <w:r w:rsidRPr="00741C7D">
        <w:rPr>
          <w:noProof/>
        </w:rPr>
        <w:t xml:space="preserve">. Акт ввода Оборудования в эксплуатацию и акт приемки объекта основных средств оформляются Подрядчиком и передаются Заказчику не позднее 3 (трех) рабочих дней с момента завершения указанных в п.4.6 настоящего Договора Работ. </w:t>
      </w:r>
    </w:p>
    <w:p w:rsidR="00E530D3" w:rsidRPr="00741C7D" w:rsidRDefault="00E530D3" w:rsidP="00757E04">
      <w:pPr>
        <w:pStyle w:val="a"/>
        <w:numPr>
          <w:ilvl w:val="0"/>
          <w:numId w:val="0"/>
        </w:numPr>
        <w:spacing w:line="240" w:lineRule="auto"/>
        <w:ind w:firstLine="709"/>
        <w:rPr>
          <w:noProof/>
        </w:rPr>
      </w:pPr>
      <w:r w:rsidRPr="00741C7D">
        <w:rPr>
          <w:noProof/>
        </w:rPr>
        <w:t>4.</w:t>
      </w:r>
      <w:r>
        <w:rPr>
          <w:noProof/>
        </w:rPr>
        <w:t>7</w:t>
      </w:r>
      <w:r w:rsidRPr="00741C7D">
        <w:rPr>
          <w:noProof/>
        </w:rPr>
        <w:t>. Заказчик не позднее 10 (десяти) рабочих дней с даты получения вышеуказанных акта ввода Оборудования в эксплуатацию и акта приемки объекта основных средств подписывает и возвращает их Подрядчику, либо направляет Подрядчику мотивированный отказ от подписания данных документов с перечнем необходимых доработок и сроков их выполнения.</w:t>
      </w:r>
    </w:p>
    <w:p w:rsidR="00E530D3" w:rsidRPr="00741C7D" w:rsidRDefault="00E530D3" w:rsidP="00757E04">
      <w:pPr>
        <w:pStyle w:val="a"/>
        <w:numPr>
          <w:ilvl w:val="0"/>
          <w:numId w:val="0"/>
        </w:numPr>
        <w:spacing w:line="240" w:lineRule="auto"/>
        <w:ind w:firstLine="709"/>
      </w:pPr>
      <w:r w:rsidRPr="00741C7D">
        <w:rPr>
          <w:noProof/>
        </w:rPr>
        <w:t>4.</w:t>
      </w:r>
      <w:r>
        <w:rPr>
          <w:noProof/>
        </w:rPr>
        <w:t>8</w:t>
      </w:r>
      <w:r w:rsidRPr="00741C7D">
        <w:rPr>
          <w:noProof/>
        </w:rPr>
        <w:t xml:space="preserve">. В случае неполучения Подрядчиком в указанный в пункте 4.8 срок подписанных Заказчиком акта ввода Оборудования в эксплуатацию и акта приемки объекта основных средств или мотивированного отказа от их подписания, Работы считаются принятыми Заказчиком на 11-й рабочий день после получения Заказчиком документов и подлежат оплате. </w:t>
      </w:r>
    </w:p>
    <w:p w:rsidR="00E530D3" w:rsidRPr="00741C7D" w:rsidRDefault="00E530D3" w:rsidP="00757E04">
      <w:pPr>
        <w:pStyle w:val="a"/>
        <w:numPr>
          <w:ilvl w:val="0"/>
          <w:numId w:val="0"/>
        </w:numPr>
        <w:spacing w:line="240" w:lineRule="auto"/>
        <w:ind w:firstLine="709"/>
        <w:rPr>
          <w:noProof/>
        </w:rPr>
      </w:pPr>
      <w:r>
        <w:t>4.9</w:t>
      </w:r>
      <w:r w:rsidRPr="00741C7D">
        <w:t>. В случае предоставления Заказчиком мотивированного отказа от приемки Работ, Подрядчик должен устранить все замечания Заказчика в согласованные сроки, при этом сроки, установленные Календарным планом, не увеличиваются.</w:t>
      </w:r>
    </w:p>
    <w:p w:rsidR="00E530D3" w:rsidRPr="00741C7D" w:rsidRDefault="00E530D3" w:rsidP="00757E04">
      <w:pPr>
        <w:pStyle w:val="a"/>
        <w:numPr>
          <w:ilvl w:val="0"/>
          <w:numId w:val="0"/>
        </w:numPr>
        <w:spacing w:line="240" w:lineRule="auto"/>
        <w:ind w:firstLine="709"/>
        <w:rPr>
          <w:noProof/>
        </w:rPr>
      </w:pPr>
      <w:r w:rsidRPr="00741C7D">
        <w:rPr>
          <w:noProof/>
        </w:rPr>
        <w:t>4.1</w:t>
      </w:r>
      <w:r>
        <w:rPr>
          <w:noProof/>
        </w:rPr>
        <w:t>0</w:t>
      </w:r>
      <w:r w:rsidRPr="00741C7D">
        <w:rPr>
          <w:noProof/>
        </w:rPr>
        <w:t>. После приемки Заказчиком результата выполненных Подрядчиком Работ, право на результат выполненных Работ, в том числе Оборудование, переходит к Заказчику.</w:t>
      </w:r>
    </w:p>
    <w:p w:rsidR="00E530D3" w:rsidRPr="00741C7D" w:rsidRDefault="00E530D3" w:rsidP="00757E04">
      <w:pPr>
        <w:pStyle w:val="a"/>
        <w:numPr>
          <w:ilvl w:val="0"/>
          <w:numId w:val="0"/>
        </w:numPr>
        <w:spacing w:line="240" w:lineRule="auto"/>
        <w:jc w:val="center"/>
        <w:rPr>
          <w:b/>
          <w:bCs/>
        </w:rPr>
      </w:pPr>
    </w:p>
    <w:p w:rsidR="00E530D3" w:rsidRPr="00741C7D" w:rsidRDefault="00E530D3" w:rsidP="00757E04">
      <w:pPr>
        <w:pStyle w:val="a"/>
        <w:numPr>
          <w:ilvl w:val="0"/>
          <w:numId w:val="0"/>
        </w:numPr>
        <w:spacing w:line="240" w:lineRule="auto"/>
        <w:jc w:val="center"/>
        <w:rPr>
          <w:b/>
          <w:bCs/>
        </w:rPr>
      </w:pPr>
      <w:r w:rsidRPr="00741C7D">
        <w:rPr>
          <w:b/>
          <w:bCs/>
        </w:rPr>
        <w:t>5. ГАРАНТИЙНЫЕ ОБЯЗАТЕЛЬСТВА</w:t>
      </w:r>
    </w:p>
    <w:p w:rsidR="00E530D3" w:rsidRPr="00741C7D" w:rsidRDefault="00E530D3" w:rsidP="00757E04">
      <w:pPr>
        <w:pStyle w:val="a"/>
        <w:numPr>
          <w:ilvl w:val="0"/>
          <w:numId w:val="0"/>
        </w:numPr>
        <w:spacing w:line="240" w:lineRule="auto"/>
        <w:ind w:firstLine="709"/>
      </w:pPr>
      <w:r w:rsidRPr="00741C7D">
        <w:rPr>
          <w:spacing w:val="-2"/>
        </w:rPr>
        <w:t>5.1. Подрядчик гарантирует:</w:t>
      </w:r>
    </w:p>
    <w:p w:rsidR="00E530D3" w:rsidRPr="00741C7D" w:rsidRDefault="00E530D3" w:rsidP="00757E04">
      <w:pPr>
        <w:pStyle w:val="a"/>
        <w:numPr>
          <w:ilvl w:val="0"/>
          <w:numId w:val="0"/>
        </w:numPr>
        <w:spacing w:line="240" w:lineRule="auto"/>
        <w:ind w:firstLine="709"/>
        <w:rPr>
          <w:noProof/>
        </w:rPr>
      </w:pPr>
      <w:r w:rsidRPr="00741C7D">
        <w:rPr>
          <w:noProof/>
        </w:rPr>
        <w:t>5.1.1. Выполнение всех Работ в полном объеме и в сроки, определенные условиями настоящего Договора.</w:t>
      </w:r>
    </w:p>
    <w:p w:rsidR="00E530D3" w:rsidRPr="00741C7D" w:rsidRDefault="00E530D3" w:rsidP="00757E04">
      <w:pPr>
        <w:pStyle w:val="a"/>
        <w:numPr>
          <w:ilvl w:val="0"/>
          <w:numId w:val="0"/>
        </w:numPr>
        <w:spacing w:line="240" w:lineRule="auto"/>
        <w:ind w:firstLine="709"/>
        <w:rPr>
          <w:noProof/>
        </w:rPr>
      </w:pPr>
      <w:r w:rsidRPr="00741C7D">
        <w:rPr>
          <w:noProof/>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E530D3" w:rsidRPr="00741C7D" w:rsidRDefault="00E530D3" w:rsidP="00757E04">
      <w:pPr>
        <w:pStyle w:val="a"/>
        <w:numPr>
          <w:ilvl w:val="0"/>
          <w:numId w:val="0"/>
        </w:numPr>
        <w:spacing w:line="240" w:lineRule="auto"/>
        <w:ind w:firstLine="709"/>
        <w:rPr>
          <w:noProof/>
        </w:rPr>
      </w:pPr>
      <w:r w:rsidRPr="00741C7D">
        <w:rPr>
          <w:noProof/>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E530D3" w:rsidRPr="00741C7D" w:rsidRDefault="00E530D3" w:rsidP="00757E04">
      <w:pPr>
        <w:pStyle w:val="a"/>
        <w:numPr>
          <w:ilvl w:val="0"/>
          <w:numId w:val="0"/>
        </w:numPr>
        <w:spacing w:line="240" w:lineRule="auto"/>
        <w:ind w:firstLine="709"/>
        <w:rPr>
          <w:noProof/>
        </w:rPr>
      </w:pPr>
      <w:r w:rsidRPr="00741C7D">
        <w:rPr>
          <w:noProof/>
        </w:rPr>
        <w:t>5.1.4. Отсутствие недостатков в приобретаемых и используемых им Оборудовании и материалах, выполненных Работах.</w:t>
      </w:r>
    </w:p>
    <w:p w:rsidR="00E530D3" w:rsidRPr="00741C7D" w:rsidRDefault="00E530D3" w:rsidP="00757E04">
      <w:pPr>
        <w:pStyle w:val="a"/>
        <w:numPr>
          <w:ilvl w:val="0"/>
          <w:numId w:val="0"/>
        </w:numPr>
        <w:spacing w:line="240" w:lineRule="auto"/>
        <w:ind w:firstLine="709"/>
        <w:rPr>
          <w:noProof/>
        </w:rPr>
      </w:pPr>
      <w:r w:rsidRPr="00741C7D">
        <w:rPr>
          <w:noProof/>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E530D3" w:rsidRPr="00741C7D" w:rsidRDefault="00E530D3" w:rsidP="00757E04">
      <w:pPr>
        <w:pStyle w:val="a"/>
        <w:numPr>
          <w:ilvl w:val="0"/>
          <w:numId w:val="0"/>
        </w:numPr>
        <w:spacing w:line="240" w:lineRule="auto"/>
        <w:ind w:firstLine="709"/>
        <w:rPr>
          <w:noProof/>
        </w:rPr>
      </w:pPr>
      <w:r w:rsidRPr="00741C7D">
        <w:rPr>
          <w:noProof/>
        </w:rPr>
        <w:t xml:space="preserve">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 </w:t>
      </w:r>
    </w:p>
    <w:p w:rsidR="00E530D3" w:rsidRPr="00741C7D" w:rsidRDefault="00E530D3" w:rsidP="00757E04">
      <w:pPr>
        <w:pStyle w:val="a"/>
        <w:numPr>
          <w:ilvl w:val="0"/>
          <w:numId w:val="0"/>
        </w:numPr>
        <w:spacing w:line="240" w:lineRule="auto"/>
        <w:jc w:val="center"/>
        <w:rPr>
          <w:b/>
          <w:bCs/>
        </w:rPr>
      </w:pPr>
    </w:p>
    <w:p w:rsidR="00E530D3" w:rsidRPr="00741C7D" w:rsidRDefault="00E530D3" w:rsidP="00757E04">
      <w:pPr>
        <w:pStyle w:val="a"/>
        <w:numPr>
          <w:ilvl w:val="0"/>
          <w:numId w:val="0"/>
        </w:numPr>
        <w:spacing w:line="240" w:lineRule="auto"/>
        <w:jc w:val="center"/>
        <w:rPr>
          <w:b/>
          <w:bCs/>
        </w:rPr>
      </w:pPr>
      <w:r w:rsidRPr="00741C7D">
        <w:rPr>
          <w:b/>
          <w:bCs/>
        </w:rPr>
        <w:t xml:space="preserve">6. </w:t>
      </w:r>
      <w:r w:rsidRPr="00741C7D">
        <w:rPr>
          <w:b/>
          <w:bCs/>
          <w:lang w:val="en-US"/>
        </w:rPr>
        <w:t>OTBETCTBEHHOCT</w:t>
      </w:r>
      <w:r w:rsidRPr="00741C7D">
        <w:rPr>
          <w:b/>
          <w:bCs/>
        </w:rPr>
        <w:t>Ь СТОРОН</w:t>
      </w:r>
    </w:p>
    <w:p w:rsidR="00E530D3" w:rsidRPr="00741C7D" w:rsidRDefault="00E530D3" w:rsidP="00EE3B4E">
      <w:pPr>
        <w:pStyle w:val="a"/>
        <w:numPr>
          <w:ilvl w:val="0"/>
          <w:numId w:val="0"/>
        </w:numPr>
        <w:spacing w:line="240" w:lineRule="auto"/>
        <w:ind w:firstLine="709"/>
        <w:rPr>
          <w:noProof/>
        </w:rPr>
      </w:pPr>
      <w:r w:rsidRPr="00741C7D">
        <w:rPr>
          <w:noProof/>
        </w:rPr>
        <w:t xml:space="preserve">6.1. За неисполнение или ненадлежащее исполнение своих обязательств по настоящему </w:t>
      </w:r>
      <w:r w:rsidRPr="00741C7D">
        <w:t>Договору</w:t>
      </w:r>
      <w:r w:rsidRPr="00741C7D">
        <w:rPr>
          <w:noProof/>
        </w:rPr>
        <w:t xml:space="preserve"> Стороны несут ответственность в соответствии с действующим </w:t>
      </w:r>
      <w:hyperlink r:id="rId8" w:history="1">
        <w:r w:rsidRPr="00741C7D">
          <w:rPr>
            <w:noProof/>
          </w:rPr>
          <w:t>законодательством</w:t>
        </w:r>
      </w:hyperlink>
      <w:r w:rsidRPr="00741C7D">
        <w:rPr>
          <w:noProof/>
        </w:rPr>
        <w:t xml:space="preserve"> Российской Федерации.</w:t>
      </w:r>
    </w:p>
    <w:p w:rsidR="00E530D3" w:rsidRPr="00741C7D" w:rsidRDefault="00E530D3" w:rsidP="00EE3B4E">
      <w:pPr>
        <w:pStyle w:val="a"/>
        <w:numPr>
          <w:ilvl w:val="0"/>
          <w:numId w:val="0"/>
        </w:numPr>
        <w:spacing w:line="240" w:lineRule="auto"/>
        <w:ind w:firstLine="709"/>
        <w:rPr>
          <w:noProof/>
        </w:rPr>
      </w:pPr>
      <w:r w:rsidRPr="00741C7D">
        <w:rPr>
          <w:noProof/>
        </w:rPr>
        <w:t xml:space="preserve">6.2. Неустойка (штраф, пени) по </w:t>
      </w:r>
      <w:r w:rsidRPr="00741C7D">
        <w:t>Договору</w:t>
      </w:r>
      <w:r w:rsidRPr="00741C7D">
        <w:rPr>
          <w:noProof/>
        </w:rPr>
        <w:t xml:space="preserve"> выплачиваются только на основании обоснованного письменного требования Стороны.</w:t>
      </w:r>
    </w:p>
    <w:p w:rsidR="00E530D3" w:rsidRPr="00741C7D" w:rsidRDefault="00E530D3" w:rsidP="00EE3B4E">
      <w:pPr>
        <w:autoSpaceDE w:val="0"/>
        <w:autoSpaceDN w:val="0"/>
        <w:adjustRightInd w:val="0"/>
        <w:ind w:firstLine="709"/>
        <w:jc w:val="both"/>
      </w:pPr>
      <w:r w:rsidRPr="00741C7D">
        <w:rPr>
          <w:noProof/>
        </w:rPr>
        <w:t xml:space="preserve">6.3. В случае просрочки исполнения Заказчиком обязательств, предусмотренных </w:t>
      </w:r>
      <w:r w:rsidRPr="00741C7D">
        <w:t>Договором</w:t>
      </w:r>
      <w:r w:rsidRPr="00741C7D">
        <w:rPr>
          <w:noProof/>
        </w:rPr>
        <w:t xml:space="preserve">, а также в иных случаях неисполнения или ненадлежащего исполнения Заказчиком обязательств, предусмотренных </w:t>
      </w:r>
      <w:r w:rsidRPr="00741C7D">
        <w:t>Договором</w:t>
      </w:r>
      <w:r w:rsidRPr="00741C7D">
        <w:rPr>
          <w:noProof/>
        </w:rPr>
        <w:t xml:space="preserve">, Подрядчик вправе потребовать уплаты пени. Пеня начисляется за каждый день просрочки исполнения обязательства, предусмотренного </w:t>
      </w:r>
      <w:r w:rsidRPr="00741C7D">
        <w:t>договором</w:t>
      </w:r>
      <w:r w:rsidRPr="00741C7D">
        <w:rPr>
          <w:noProof/>
        </w:rPr>
        <w:t xml:space="preserve">,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r w:rsidRPr="00741C7D">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______% от цены договора, в соответствии с Постановлением Правительства РФ от 25 ноября 2013 года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и составляет_______ (_____) рублей. </w:t>
      </w:r>
    </w:p>
    <w:p w:rsidR="00E530D3" w:rsidRPr="00D247FC" w:rsidRDefault="00E530D3" w:rsidP="00EE3B4E">
      <w:pPr>
        <w:autoSpaceDE w:val="0"/>
        <w:autoSpaceDN w:val="0"/>
        <w:adjustRightInd w:val="0"/>
        <w:ind w:firstLine="709"/>
        <w:jc w:val="both"/>
      </w:pPr>
      <w:r w:rsidRPr="00741C7D">
        <w:rPr>
          <w:noProof/>
        </w:rPr>
        <w:t xml:space="preserve">6.4. В случае просрочки исполнения Подрядчиком  обязательств (в том числе гарантийного обязательства), предусмотренных </w:t>
      </w:r>
      <w:r w:rsidRPr="00741C7D">
        <w:t>Договором</w:t>
      </w:r>
      <w:r w:rsidRPr="00741C7D">
        <w:rPr>
          <w:noProof/>
        </w:rPr>
        <w:t xml:space="preserve">, а также в иных случаях неисполнения или ненадлежащего исполнения Подрядчиком обязательств, предусмотренных </w:t>
      </w:r>
      <w:r w:rsidRPr="00741C7D">
        <w:t>Договором</w:t>
      </w:r>
      <w:r w:rsidRPr="00741C7D">
        <w:rPr>
          <w:noProof/>
        </w:rPr>
        <w:t xml:space="preserve">, Подрядчик обязуется выплатить Заказчику пени. Пеня начисляется за каждый день просрочки исполнения Подрядчиком обязательства, предусмотренного настоящим </w:t>
      </w:r>
      <w:r w:rsidRPr="00741C7D">
        <w:t>Договором</w:t>
      </w:r>
      <w:r w:rsidRPr="00741C7D">
        <w:rPr>
          <w:noProof/>
        </w:rPr>
        <w:t xml:space="preserve">, начиная со дня, следующего после дня истечения установленного </w:t>
      </w:r>
      <w:r w:rsidRPr="00741C7D">
        <w:t>Договором</w:t>
      </w:r>
      <w:r w:rsidRPr="00741C7D">
        <w:rPr>
          <w:noProof/>
        </w:rPr>
        <w:t xml:space="preserve">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w:t>
      </w:r>
      <w:r w:rsidRPr="00741C7D">
        <w:t>Договора</w:t>
      </w:r>
      <w:r w:rsidRPr="00741C7D">
        <w:rPr>
          <w:noProof/>
        </w:rPr>
        <w:t xml:space="preserve">, уменьшенной на сумму, пропорциональную объему обязательств, предусмотренных </w:t>
      </w:r>
      <w:r w:rsidRPr="00741C7D">
        <w:t>Договором</w:t>
      </w:r>
      <w:r w:rsidRPr="00741C7D">
        <w:rPr>
          <w:noProof/>
        </w:rPr>
        <w:t xml:space="preserve"> и фактически исполненных Подрядчиком. </w:t>
      </w:r>
      <w:r w:rsidRPr="00741C7D">
        <w:t xml:space="preserve">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Штраф устанавливается в размере ______% от цены договора, в соответствии с Постановлением Правительства РФ от 25 ноября 2013 года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w:t>
      </w:r>
      <w:r w:rsidRPr="00D247FC">
        <w:t xml:space="preserve">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и составляет_______ (_____) рублей. </w:t>
      </w:r>
    </w:p>
    <w:p w:rsidR="00E530D3" w:rsidRPr="00741C7D" w:rsidRDefault="00E530D3" w:rsidP="00757E04">
      <w:pPr>
        <w:pStyle w:val="a"/>
        <w:numPr>
          <w:ilvl w:val="0"/>
          <w:numId w:val="0"/>
        </w:numPr>
        <w:spacing w:line="240" w:lineRule="auto"/>
        <w:ind w:firstLine="709"/>
        <w:rPr>
          <w:noProof/>
        </w:rPr>
      </w:pPr>
    </w:p>
    <w:p w:rsidR="00E530D3" w:rsidRPr="00741C7D" w:rsidRDefault="00E530D3" w:rsidP="00757E04">
      <w:pPr>
        <w:pStyle w:val="a"/>
        <w:numPr>
          <w:ilvl w:val="0"/>
          <w:numId w:val="0"/>
        </w:numPr>
        <w:spacing w:line="240" w:lineRule="auto"/>
        <w:jc w:val="center"/>
        <w:rPr>
          <w:b/>
          <w:bCs/>
          <w:snapToGrid w:val="0"/>
        </w:rPr>
      </w:pPr>
      <w:r w:rsidRPr="00741C7D">
        <w:rPr>
          <w:b/>
          <w:bCs/>
          <w:snapToGrid w:val="0"/>
        </w:rPr>
        <w:t>7. ПОРЯДОК РАССМОТРЕНИЯ СПОРОВ</w:t>
      </w:r>
    </w:p>
    <w:p w:rsidR="00E530D3" w:rsidRPr="00741C7D" w:rsidRDefault="00E530D3" w:rsidP="00757E04">
      <w:pPr>
        <w:pStyle w:val="a"/>
        <w:numPr>
          <w:ilvl w:val="0"/>
          <w:numId w:val="0"/>
        </w:numPr>
        <w:spacing w:line="240" w:lineRule="auto"/>
        <w:ind w:firstLine="709"/>
      </w:pPr>
      <w:r w:rsidRPr="00741C7D">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E530D3" w:rsidRPr="00741C7D" w:rsidRDefault="00E530D3" w:rsidP="00757E04">
      <w:pPr>
        <w:pStyle w:val="a"/>
        <w:numPr>
          <w:ilvl w:val="0"/>
          <w:numId w:val="0"/>
        </w:numPr>
        <w:spacing w:line="240" w:lineRule="auto"/>
        <w:ind w:firstLine="709"/>
        <w:rPr>
          <w:snapToGrid w:val="0"/>
        </w:rPr>
      </w:pPr>
      <w:r w:rsidRPr="00741C7D">
        <w:rPr>
          <w:snapToGrid w:val="0"/>
        </w:rP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дней с даты получения другой Стороной указанной претензии, доказательством чего будет служить почтовое уведомление о вручении.</w:t>
      </w:r>
    </w:p>
    <w:p w:rsidR="00E530D3" w:rsidRPr="00741C7D" w:rsidRDefault="00E530D3" w:rsidP="00757E04">
      <w:pPr>
        <w:pStyle w:val="a"/>
        <w:numPr>
          <w:ilvl w:val="0"/>
          <w:numId w:val="0"/>
        </w:numPr>
        <w:spacing w:line="240" w:lineRule="auto"/>
        <w:ind w:firstLine="709"/>
        <w:rPr>
          <w:snapToGrid w:val="0"/>
        </w:rPr>
      </w:pPr>
      <w:bookmarkStart w:id="2" w:name="_Hlk373152792"/>
      <w:r w:rsidRPr="00741C7D">
        <w:rPr>
          <w:snapToGrid w:val="0"/>
        </w:rP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bookmarkEnd w:id="2"/>
    <w:p w:rsidR="00E530D3" w:rsidRPr="00741C7D" w:rsidRDefault="00E530D3" w:rsidP="00757E04">
      <w:pPr>
        <w:pStyle w:val="a"/>
        <w:numPr>
          <w:ilvl w:val="0"/>
          <w:numId w:val="0"/>
        </w:numPr>
        <w:spacing w:line="240" w:lineRule="auto"/>
        <w:jc w:val="center"/>
        <w:rPr>
          <w:b/>
          <w:bCs/>
          <w:snapToGrid w:val="0"/>
        </w:rPr>
      </w:pPr>
    </w:p>
    <w:p w:rsidR="00E530D3" w:rsidRPr="00741C7D" w:rsidRDefault="00E530D3" w:rsidP="00757E04">
      <w:pPr>
        <w:pStyle w:val="a"/>
        <w:numPr>
          <w:ilvl w:val="0"/>
          <w:numId w:val="0"/>
        </w:numPr>
        <w:spacing w:line="240" w:lineRule="auto"/>
        <w:jc w:val="center"/>
        <w:rPr>
          <w:b/>
          <w:bCs/>
          <w:snapToGrid w:val="0"/>
        </w:rPr>
      </w:pPr>
      <w:r w:rsidRPr="00741C7D">
        <w:rPr>
          <w:b/>
          <w:bCs/>
          <w:snapToGrid w:val="0"/>
        </w:rPr>
        <w:t>8. ОБСТОЯТЕЛЬСТВА НЕПРЕОДОЛИМОЙ СИЛЫ</w:t>
      </w:r>
    </w:p>
    <w:p w:rsidR="00E530D3" w:rsidRPr="00741C7D" w:rsidRDefault="00E530D3" w:rsidP="00757E04">
      <w:pPr>
        <w:pStyle w:val="a"/>
        <w:numPr>
          <w:ilvl w:val="0"/>
          <w:numId w:val="0"/>
        </w:numPr>
        <w:spacing w:line="240" w:lineRule="auto"/>
        <w:ind w:firstLine="709"/>
      </w:pPr>
      <w:r w:rsidRPr="00741C7D">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E530D3" w:rsidRPr="00741C7D" w:rsidRDefault="00E530D3" w:rsidP="00757E04">
      <w:pPr>
        <w:pStyle w:val="a"/>
        <w:numPr>
          <w:ilvl w:val="0"/>
          <w:numId w:val="0"/>
        </w:numPr>
        <w:spacing w:line="240" w:lineRule="auto"/>
        <w:ind w:firstLine="709"/>
      </w:pPr>
      <w:r w:rsidRPr="00741C7D">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E530D3" w:rsidRPr="00741C7D" w:rsidRDefault="00E530D3" w:rsidP="00757E04">
      <w:pPr>
        <w:pStyle w:val="a"/>
        <w:numPr>
          <w:ilvl w:val="0"/>
          <w:numId w:val="0"/>
        </w:numPr>
        <w:spacing w:line="240" w:lineRule="auto"/>
        <w:ind w:firstLine="709"/>
      </w:pPr>
      <w:r w:rsidRPr="00741C7D">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E530D3" w:rsidRPr="00741C7D" w:rsidRDefault="00E530D3" w:rsidP="00757E04">
      <w:pPr>
        <w:pStyle w:val="a"/>
        <w:numPr>
          <w:ilvl w:val="0"/>
          <w:numId w:val="0"/>
        </w:numPr>
        <w:spacing w:line="240" w:lineRule="auto"/>
        <w:ind w:firstLine="709"/>
      </w:pPr>
      <w:r w:rsidRPr="00741C7D">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E530D3" w:rsidRPr="00741C7D" w:rsidRDefault="00E530D3" w:rsidP="00757E04">
      <w:pPr>
        <w:pStyle w:val="a"/>
        <w:numPr>
          <w:ilvl w:val="0"/>
          <w:numId w:val="0"/>
        </w:numPr>
        <w:spacing w:line="240" w:lineRule="auto"/>
        <w:ind w:firstLine="709"/>
      </w:pPr>
      <w:r w:rsidRPr="00741C7D">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E530D3" w:rsidRPr="00741C7D" w:rsidRDefault="00E530D3" w:rsidP="00757E04">
      <w:pPr>
        <w:pStyle w:val="a"/>
        <w:numPr>
          <w:ilvl w:val="0"/>
          <w:numId w:val="0"/>
        </w:numPr>
        <w:spacing w:line="240" w:lineRule="auto"/>
        <w:jc w:val="center"/>
        <w:rPr>
          <w:b/>
          <w:bCs/>
          <w:snapToGrid w:val="0"/>
        </w:rPr>
      </w:pPr>
    </w:p>
    <w:p w:rsidR="00E530D3" w:rsidRPr="00741C7D" w:rsidRDefault="00E530D3" w:rsidP="00757E04">
      <w:pPr>
        <w:pStyle w:val="a"/>
        <w:numPr>
          <w:ilvl w:val="0"/>
          <w:numId w:val="0"/>
        </w:numPr>
        <w:spacing w:line="240" w:lineRule="auto"/>
        <w:jc w:val="center"/>
        <w:rPr>
          <w:b/>
          <w:bCs/>
          <w:snapToGrid w:val="0"/>
        </w:rPr>
      </w:pPr>
      <w:r w:rsidRPr="00741C7D">
        <w:rPr>
          <w:b/>
          <w:bCs/>
          <w:snapToGrid w:val="0"/>
        </w:rPr>
        <w:t>9. УСЛОВИЯ КОНФИДЕНЦИАЛЬНОСТИ</w:t>
      </w:r>
    </w:p>
    <w:p w:rsidR="00E530D3" w:rsidRPr="00741C7D" w:rsidRDefault="00E530D3" w:rsidP="00757E04">
      <w:pPr>
        <w:pStyle w:val="a"/>
        <w:numPr>
          <w:ilvl w:val="0"/>
          <w:numId w:val="0"/>
        </w:numPr>
        <w:spacing w:line="240" w:lineRule="auto"/>
        <w:ind w:firstLine="709"/>
      </w:pPr>
      <w:r w:rsidRPr="00741C7D">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E530D3" w:rsidRPr="00741C7D" w:rsidRDefault="00E530D3" w:rsidP="00757E04">
      <w:pPr>
        <w:pStyle w:val="a"/>
        <w:numPr>
          <w:ilvl w:val="0"/>
          <w:numId w:val="0"/>
        </w:numPr>
        <w:spacing w:line="240" w:lineRule="auto"/>
        <w:ind w:firstLine="709"/>
      </w:pPr>
      <w:r w:rsidRPr="00741C7D">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E530D3" w:rsidRPr="00741C7D" w:rsidRDefault="00E530D3" w:rsidP="00757E04">
      <w:pPr>
        <w:pStyle w:val="a"/>
        <w:numPr>
          <w:ilvl w:val="0"/>
          <w:numId w:val="0"/>
        </w:numPr>
        <w:spacing w:line="240" w:lineRule="auto"/>
        <w:ind w:firstLine="709"/>
      </w:pPr>
      <w:r w:rsidRPr="00741C7D">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E530D3" w:rsidRPr="00741C7D" w:rsidRDefault="00E530D3" w:rsidP="00757E04">
      <w:pPr>
        <w:pStyle w:val="a"/>
        <w:numPr>
          <w:ilvl w:val="0"/>
          <w:numId w:val="0"/>
        </w:numPr>
        <w:spacing w:line="240" w:lineRule="auto"/>
        <w:ind w:firstLine="709"/>
      </w:pPr>
      <w:r w:rsidRPr="00741C7D">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E530D3" w:rsidRPr="00741C7D" w:rsidRDefault="00E530D3" w:rsidP="00757E04">
      <w:pPr>
        <w:pStyle w:val="a"/>
        <w:numPr>
          <w:ilvl w:val="0"/>
          <w:numId w:val="0"/>
        </w:numPr>
        <w:spacing w:line="240" w:lineRule="auto"/>
        <w:ind w:firstLine="709"/>
      </w:pPr>
      <w:r w:rsidRPr="00741C7D">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E530D3" w:rsidRPr="00741C7D" w:rsidRDefault="00E530D3" w:rsidP="00757E04">
      <w:pPr>
        <w:pStyle w:val="a"/>
        <w:numPr>
          <w:ilvl w:val="0"/>
          <w:numId w:val="0"/>
        </w:numPr>
        <w:spacing w:line="240" w:lineRule="auto"/>
        <w:ind w:firstLine="709"/>
      </w:pPr>
      <w:r w:rsidRPr="00741C7D">
        <w:t>9.4.2. Подрядчик гарантирует соблюдение третьими лицами условий конфиденциальности настоящего Договора.</w:t>
      </w:r>
    </w:p>
    <w:p w:rsidR="00E530D3" w:rsidRPr="00741C7D" w:rsidRDefault="00E530D3" w:rsidP="00757E04">
      <w:pPr>
        <w:pStyle w:val="a"/>
        <w:numPr>
          <w:ilvl w:val="0"/>
          <w:numId w:val="0"/>
        </w:numPr>
        <w:spacing w:line="240" w:lineRule="auto"/>
        <w:ind w:firstLine="709"/>
      </w:pPr>
      <w:r w:rsidRPr="00741C7D">
        <w:t>9.5. Вышеперечисленные обязательства действуют между Заказчиком и Подрядчиком в течение всего времени проведения Работ по настоящему Договору и в течение 5 (пяти) лет после окончания этих Работ или расторжения Договора.</w:t>
      </w:r>
    </w:p>
    <w:p w:rsidR="00E530D3" w:rsidRPr="00741C7D" w:rsidRDefault="00E530D3" w:rsidP="00757E04">
      <w:pPr>
        <w:pStyle w:val="a"/>
        <w:numPr>
          <w:ilvl w:val="0"/>
          <w:numId w:val="0"/>
        </w:numPr>
        <w:spacing w:line="240" w:lineRule="auto"/>
        <w:ind w:firstLine="709"/>
      </w:pPr>
      <w:r w:rsidRPr="00741C7D">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E530D3" w:rsidRPr="00741C7D" w:rsidRDefault="00E530D3" w:rsidP="00757E04">
      <w:pPr>
        <w:pStyle w:val="a"/>
        <w:numPr>
          <w:ilvl w:val="0"/>
          <w:numId w:val="0"/>
        </w:numPr>
        <w:spacing w:line="240" w:lineRule="auto"/>
        <w:jc w:val="center"/>
        <w:rPr>
          <w:b/>
          <w:bCs/>
        </w:rPr>
      </w:pPr>
    </w:p>
    <w:p w:rsidR="00E530D3" w:rsidRDefault="00E530D3" w:rsidP="00757E04">
      <w:pPr>
        <w:pStyle w:val="a"/>
        <w:numPr>
          <w:ilvl w:val="0"/>
          <w:numId w:val="0"/>
        </w:numPr>
        <w:spacing w:line="240" w:lineRule="auto"/>
        <w:jc w:val="center"/>
        <w:rPr>
          <w:b/>
          <w:bCs/>
        </w:rPr>
      </w:pPr>
      <w:r w:rsidRPr="00741C7D">
        <w:rPr>
          <w:b/>
          <w:bCs/>
        </w:rPr>
        <w:t>10. ОБЕСПЕЧЕНИЕ ИСПОЛНЕНИЯ ОБЯЗАТЕЛЬСТВ ПО ДОГОВОРУ</w:t>
      </w:r>
    </w:p>
    <w:p w:rsidR="00E530D3" w:rsidRDefault="00E530D3" w:rsidP="00757E04">
      <w:pPr>
        <w:pStyle w:val="a"/>
        <w:numPr>
          <w:ilvl w:val="0"/>
          <w:numId w:val="0"/>
        </w:numPr>
        <w:spacing w:line="240" w:lineRule="auto"/>
        <w:jc w:val="center"/>
        <w:rPr>
          <w:b/>
          <w:bCs/>
        </w:rPr>
      </w:pPr>
    </w:p>
    <w:p w:rsidR="00E530D3" w:rsidRPr="009C7C66" w:rsidRDefault="00E530D3" w:rsidP="009C7C66">
      <w:pPr>
        <w:widowControl w:val="0"/>
        <w:autoSpaceDE w:val="0"/>
        <w:autoSpaceDN w:val="0"/>
        <w:adjustRightInd w:val="0"/>
        <w:ind w:firstLine="709"/>
        <w:jc w:val="both"/>
      </w:pPr>
      <w:r>
        <w:t>10</w:t>
      </w:r>
      <w:r w:rsidRPr="009C7C66">
        <w:t xml:space="preserve">.1. Обеспечение исполнения </w:t>
      </w:r>
      <w:r>
        <w:t>Договора</w:t>
      </w:r>
      <w:r w:rsidRPr="009C7C66">
        <w:t xml:space="preserve"> предусматривается для обеспечения исполнения Подрядчиком его обязательств по </w:t>
      </w:r>
      <w:r>
        <w:t>Договор</w:t>
      </w:r>
      <w:r w:rsidRPr="009C7C66">
        <w:t xml:space="preserve">у, в том числе таких обязательств, как выполнение работ надлежащего качества, соблюдение сроков выполнения работ, оплата неустойки (штрафа, пени) за неисполнение или ненадлежащее исполнение условий </w:t>
      </w:r>
      <w:r>
        <w:t>Договор</w:t>
      </w:r>
      <w:r w:rsidRPr="009C7C66">
        <w:t>а, возмещение ущерба.</w:t>
      </w:r>
    </w:p>
    <w:p w:rsidR="00E530D3" w:rsidRPr="009C7C66" w:rsidRDefault="00E530D3" w:rsidP="009C7C66">
      <w:pPr>
        <w:widowControl w:val="0"/>
        <w:autoSpaceDE w:val="0"/>
        <w:autoSpaceDN w:val="0"/>
        <w:adjustRightInd w:val="0"/>
        <w:ind w:firstLine="709"/>
        <w:jc w:val="both"/>
      </w:pPr>
      <w:r w:rsidRPr="009C7C66">
        <w:t xml:space="preserve">Обеспечение исполнения </w:t>
      </w:r>
      <w:r>
        <w:t>Договора</w:t>
      </w:r>
      <w:r w:rsidRPr="009C7C66">
        <w:t xml:space="preserve"> не применяется, если участником закупки, с которым заключается </w:t>
      </w:r>
      <w:r>
        <w:t>Договор</w:t>
      </w:r>
      <w:r w:rsidRPr="009C7C66">
        <w:t>, является государственное или муниципальное казенное учреждение.</w:t>
      </w:r>
    </w:p>
    <w:p w:rsidR="00E530D3" w:rsidRPr="009C7C66" w:rsidRDefault="00E530D3" w:rsidP="009C7C66">
      <w:pPr>
        <w:widowControl w:val="0"/>
        <w:autoSpaceDE w:val="0"/>
        <w:autoSpaceDN w:val="0"/>
        <w:adjustRightInd w:val="0"/>
        <w:ind w:firstLine="709"/>
        <w:jc w:val="both"/>
      </w:pPr>
      <w:r w:rsidRPr="009C7C66">
        <w:t xml:space="preserve">Исполнение </w:t>
      </w:r>
      <w:r>
        <w:t>Договора</w:t>
      </w:r>
      <w:r w:rsidRPr="009C7C66">
        <w:t xml:space="preserve">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530D3" w:rsidRPr="009C7C66" w:rsidRDefault="00E530D3" w:rsidP="009C7C66">
      <w:pPr>
        <w:widowControl w:val="0"/>
        <w:ind w:firstLine="709"/>
        <w:jc w:val="both"/>
      </w:pPr>
      <w:r w:rsidRPr="009C7C66">
        <w:t>Реквизиты счёта, на котором в соответствии с законодательством Российской Федерации учитываются операции со средствами, поступающими Заказчику:</w:t>
      </w:r>
    </w:p>
    <w:p w:rsidR="00E530D3" w:rsidRPr="001C4DE7" w:rsidRDefault="00E530D3" w:rsidP="009C7C66">
      <w:pPr>
        <w:widowControl w:val="0"/>
        <w:autoSpaceDE w:val="0"/>
        <w:autoSpaceDN w:val="0"/>
        <w:adjustRightInd w:val="0"/>
        <w:ind w:firstLine="709"/>
        <w:jc w:val="both"/>
      </w:pPr>
      <w:r w:rsidRPr="001C4DE7">
        <w:t xml:space="preserve">ИНН 1326211834 КПП 132701001 ОГРН 1091326002020 р/с 40603810539150000009 в филиале АКСБ РФ (ОАО) Мордовское отделение № 8589, к/с 30101810100000000615, БИК 048952615. </w:t>
      </w:r>
    </w:p>
    <w:p w:rsidR="00E530D3" w:rsidRPr="001C4DE7" w:rsidRDefault="00E530D3" w:rsidP="009C7C66">
      <w:pPr>
        <w:widowControl w:val="0"/>
        <w:autoSpaceDE w:val="0"/>
        <w:autoSpaceDN w:val="0"/>
        <w:adjustRightInd w:val="0"/>
        <w:ind w:firstLine="709"/>
        <w:jc w:val="both"/>
      </w:pPr>
      <w:r w:rsidRPr="001C4DE7">
        <w:t>В назначении платежа указать код средств «СВР» и предмет договора.</w:t>
      </w:r>
    </w:p>
    <w:p w:rsidR="00E530D3" w:rsidRPr="009C7C66" w:rsidRDefault="00E530D3" w:rsidP="009C7C66">
      <w:pPr>
        <w:widowControl w:val="0"/>
        <w:autoSpaceDE w:val="0"/>
        <w:autoSpaceDN w:val="0"/>
        <w:adjustRightInd w:val="0"/>
        <w:ind w:firstLine="709"/>
        <w:jc w:val="both"/>
      </w:pPr>
      <w:r w:rsidRPr="009C7C66">
        <w:t xml:space="preserve">Способ обеспечения исполнения </w:t>
      </w:r>
      <w:r>
        <w:t>Договора</w:t>
      </w:r>
      <w:r w:rsidRPr="009C7C66">
        <w:t xml:space="preserve"> определяется Подрядчиком самостоятельно.</w:t>
      </w:r>
    </w:p>
    <w:p w:rsidR="00E530D3" w:rsidRPr="008B6E0C" w:rsidRDefault="00E530D3" w:rsidP="009C7C66">
      <w:pPr>
        <w:widowControl w:val="0"/>
        <w:autoSpaceDE w:val="0"/>
        <w:autoSpaceDN w:val="0"/>
        <w:adjustRightInd w:val="0"/>
        <w:ind w:firstLine="709"/>
        <w:jc w:val="both"/>
      </w:pPr>
      <w:r>
        <w:t>10</w:t>
      </w:r>
      <w:r w:rsidRPr="009C7C66">
        <w:t xml:space="preserve">.2. Размер обеспечения исполнения </w:t>
      </w:r>
      <w:r>
        <w:t>Договора</w:t>
      </w:r>
      <w:r w:rsidRPr="009C7C66">
        <w:t xml:space="preserve"> составляет 30 % (тридцать процентов), что </w:t>
      </w:r>
      <w:r>
        <w:t>составляет 701 204,20</w:t>
      </w:r>
      <w:r w:rsidRPr="008B6E0C">
        <w:t xml:space="preserve"> (семьсот одна тысяча двести четыре) рубля </w:t>
      </w:r>
      <w:r>
        <w:t>20</w:t>
      </w:r>
      <w:r w:rsidRPr="008B6E0C">
        <w:t xml:space="preserve"> копеек.</w:t>
      </w:r>
    </w:p>
    <w:p w:rsidR="00E530D3" w:rsidRPr="009C7C66" w:rsidRDefault="00E530D3" w:rsidP="009C7C66">
      <w:pPr>
        <w:widowControl w:val="0"/>
        <w:autoSpaceDE w:val="0"/>
        <w:autoSpaceDN w:val="0"/>
        <w:adjustRightInd w:val="0"/>
        <w:ind w:firstLine="709"/>
        <w:jc w:val="both"/>
      </w:pPr>
      <w:r w:rsidRPr="008B6E0C">
        <w:t>При снижении цены в предложенной Подрядчиком заявке на 25 % (двадцать пять процентов) и более процентов по отношению к начальной (максимальной) цене Договора Подрядчик, с которым заключается Договор, предоставляет обеспечение исполнения Договора с учётом положений статьи 37 Закона о контрактной системе.</w:t>
      </w:r>
    </w:p>
    <w:p w:rsidR="00E530D3" w:rsidRPr="009C7C66" w:rsidRDefault="00E530D3" w:rsidP="009C7C66">
      <w:pPr>
        <w:widowControl w:val="0"/>
        <w:autoSpaceDE w:val="0"/>
        <w:autoSpaceDN w:val="0"/>
        <w:adjustRightInd w:val="0"/>
        <w:ind w:firstLine="709"/>
        <w:jc w:val="both"/>
      </w:pPr>
      <w:r>
        <w:t>10</w:t>
      </w:r>
      <w:r w:rsidRPr="009C7C66">
        <w:t xml:space="preserve">.3. Подрядчик в ходе исполнения </w:t>
      </w:r>
      <w:r>
        <w:t>Договора</w:t>
      </w:r>
      <w:r w:rsidRPr="009C7C66">
        <w:t xml:space="preserve"> вправе предоставить Заказчику обеспечение исполнения </w:t>
      </w:r>
      <w:r>
        <w:t>договора</w:t>
      </w:r>
      <w:r w:rsidRPr="009C7C66">
        <w:t xml:space="preserve">, уменьшенное на размер выполненных обязательств, предусмотренных </w:t>
      </w:r>
      <w:r>
        <w:t>Договор</w:t>
      </w:r>
      <w:r w:rsidRPr="009C7C66">
        <w:t xml:space="preserve">ом, взамен ранее предоставленного обеспечения исполнения </w:t>
      </w:r>
      <w:r>
        <w:t>Договора</w:t>
      </w:r>
      <w:r w:rsidRPr="009C7C66">
        <w:t xml:space="preserve">. При этом Подрядчик может изменить способ обеспечения исполнения </w:t>
      </w:r>
      <w:r>
        <w:t>Договора</w:t>
      </w:r>
      <w:r w:rsidRPr="009C7C66">
        <w:t>.</w:t>
      </w:r>
    </w:p>
    <w:p w:rsidR="00E530D3" w:rsidRPr="009C7C66" w:rsidRDefault="00E530D3" w:rsidP="009C7C66">
      <w:pPr>
        <w:widowControl w:val="0"/>
        <w:autoSpaceDE w:val="0"/>
        <w:autoSpaceDN w:val="0"/>
        <w:adjustRightInd w:val="0"/>
        <w:ind w:firstLine="709"/>
        <w:jc w:val="both"/>
      </w:pPr>
      <w:r w:rsidRPr="009C7C66">
        <w:t xml:space="preserve">Основанием для уменьшения размера и/или изменения способа обеспечения исполнения </w:t>
      </w:r>
      <w:r>
        <w:t>Договора</w:t>
      </w:r>
      <w:r w:rsidRPr="009C7C66">
        <w:t xml:space="preserve"> является письменное обращение Подрядчика к Заказчику.</w:t>
      </w:r>
    </w:p>
    <w:p w:rsidR="00E530D3" w:rsidRDefault="00E530D3" w:rsidP="009C7C66">
      <w:pPr>
        <w:widowControl w:val="0"/>
        <w:autoSpaceDE w:val="0"/>
        <w:autoSpaceDN w:val="0"/>
        <w:adjustRightInd w:val="0"/>
        <w:ind w:firstLine="709"/>
        <w:jc w:val="both"/>
      </w:pPr>
      <w:r>
        <w:t>10</w:t>
      </w:r>
      <w:r w:rsidRPr="009C7C66">
        <w:t xml:space="preserve">.4. Срок действия банковской гарантии должен превышать срок действия </w:t>
      </w:r>
      <w:r>
        <w:t>Договора</w:t>
      </w:r>
      <w:r w:rsidRPr="009C7C66">
        <w:t xml:space="preserve"> не менее чем на 1 (один) месяц.</w:t>
      </w:r>
    </w:p>
    <w:p w:rsidR="00E530D3" w:rsidRPr="00A3275F" w:rsidRDefault="00E530D3" w:rsidP="00E76162">
      <w:pPr>
        <w:widowControl w:val="0"/>
        <w:autoSpaceDE w:val="0"/>
        <w:autoSpaceDN w:val="0"/>
        <w:adjustRightInd w:val="0"/>
        <w:ind w:firstLine="709"/>
        <w:jc w:val="both"/>
      </w:pPr>
      <w:r w:rsidRPr="00A3275F">
        <w:t>10.</w:t>
      </w:r>
      <w:r>
        <w:t>5</w:t>
      </w:r>
      <w:r w:rsidRPr="00A3275F">
        <w:t>. Банковская гарантия должна быть безотзывной и должна содержать сведения, указанные в Законе о контрактной системе.</w:t>
      </w:r>
    </w:p>
    <w:p w:rsidR="00E530D3" w:rsidRPr="009C7C66" w:rsidRDefault="00E530D3" w:rsidP="00E76162">
      <w:pPr>
        <w:widowControl w:val="0"/>
        <w:autoSpaceDE w:val="0"/>
        <w:autoSpaceDN w:val="0"/>
        <w:adjustRightInd w:val="0"/>
        <w:ind w:firstLine="709"/>
        <w:jc w:val="both"/>
      </w:pPr>
      <w:r w:rsidRPr="00A3275F">
        <w:t>В банковскую гарантию включается условие о праве Заказчика на бесспорное списание денежных средств со счёта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530D3" w:rsidRPr="009C7C66" w:rsidRDefault="00E530D3" w:rsidP="009C7C66">
      <w:pPr>
        <w:widowControl w:val="0"/>
        <w:autoSpaceDE w:val="0"/>
        <w:ind w:firstLine="709"/>
        <w:jc w:val="both"/>
      </w:pPr>
      <w:r>
        <w:t>10</w:t>
      </w:r>
      <w:r w:rsidRPr="009C7C66">
        <w:t>.</w:t>
      </w:r>
      <w:r>
        <w:t>6</w:t>
      </w:r>
      <w:r w:rsidRPr="009C7C66">
        <w:t xml:space="preserve">. В случае если по каким-либо причинам обеспечение исполнения </w:t>
      </w:r>
      <w:r>
        <w:t>Договора</w:t>
      </w:r>
      <w:r w:rsidRPr="009C7C66">
        <w:t xml:space="preserve"> в форме банковской гарантии, выданной банком (если такой способ обеспечения </w:t>
      </w:r>
      <w:r>
        <w:t>Договора</w:t>
      </w:r>
      <w:r w:rsidRPr="009C7C66">
        <w:t xml:space="preserve"> выбран Подрядчиком), перестало быть действительным (в том числе в случае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w:t>
      </w:r>
      <w:r>
        <w:t>Договора</w:t>
      </w:r>
      <w:r w:rsidRPr="009C7C66">
        <w:t xml:space="preserve"> на условиях, указанных в извещении о проведении закупки.</w:t>
      </w:r>
    </w:p>
    <w:p w:rsidR="00E530D3" w:rsidRPr="00A3275F" w:rsidRDefault="00E530D3" w:rsidP="009C7C66">
      <w:pPr>
        <w:widowControl w:val="0"/>
        <w:tabs>
          <w:tab w:val="left" w:pos="709"/>
        </w:tabs>
        <w:autoSpaceDE w:val="0"/>
        <w:autoSpaceDN w:val="0"/>
        <w:adjustRightInd w:val="0"/>
        <w:ind w:firstLine="709"/>
        <w:jc w:val="both"/>
      </w:pPr>
      <w:r w:rsidRPr="009C7C66">
        <w:t xml:space="preserve">Действие указанного пункта не распространяется на случаи, если Подрядчиком предоставлена </w:t>
      </w:r>
      <w:r w:rsidRPr="00A3275F">
        <w:t>недостоверная (поддельная) банковская гарантия.</w:t>
      </w:r>
    </w:p>
    <w:p w:rsidR="00E530D3" w:rsidRPr="00A3275F" w:rsidRDefault="00E530D3" w:rsidP="009C7C66">
      <w:pPr>
        <w:widowControl w:val="0"/>
        <w:autoSpaceDE w:val="0"/>
        <w:autoSpaceDN w:val="0"/>
        <w:adjustRightInd w:val="0"/>
        <w:ind w:firstLine="709"/>
        <w:jc w:val="both"/>
      </w:pPr>
      <w:r w:rsidRPr="00A3275F">
        <w:t>10.</w:t>
      </w:r>
      <w:r>
        <w:t>7</w:t>
      </w:r>
      <w:r w:rsidRPr="00A3275F">
        <w:t>. </w:t>
      </w:r>
      <w:r>
        <w:t>При п</w:t>
      </w:r>
      <w:r w:rsidRPr="00A3275F">
        <w:t>рекращени</w:t>
      </w:r>
      <w:r>
        <w:t>и</w:t>
      </w:r>
      <w:r w:rsidRPr="00A3275F">
        <w:t xml:space="preserve"> обеспечения исполнения Договора </w:t>
      </w:r>
      <w:r>
        <w:t>предоставление не соответствующего</w:t>
      </w:r>
      <w:r w:rsidRPr="00A3275F">
        <w:t xml:space="preserve"> требованиям Закона о контрактной системе </w:t>
      </w:r>
      <w:r>
        <w:t xml:space="preserve">обеспечения исполнения Договора, либо предоставление </w:t>
      </w:r>
      <w:r w:rsidRPr="00A3275F">
        <w:t>обеспечения исполнения Договора</w:t>
      </w:r>
      <w:r>
        <w:t xml:space="preserve"> </w:t>
      </w:r>
      <w:r w:rsidRPr="00A3275F">
        <w:t>по истечении срока, указанного в пункте 10.</w:t>
      </w:r>
      <w:r>
        <w:t>6</w:t>
      </w:r>
      <w:r w:rsidRPr="00A3275F">
        <w:t xml:space="preserve"> Договора, признаётся существенным нарушением Договора Подрядчиком и является основанием для расторжения Договора по требованию Заказчика с возмещением ущерба в полном объёме.</w:t>
      </w:r>
    </w:p>
    <w:p w:rsidR="00E530D3" w:rsidRPr="008B6E0C" w:rsidRDefault="00E530D3" w:rsidP="009C7C66">
      <w:pPr>
        <w:pStyle w:val="a"/>
        <w:numPr>
          <w:ilvl w:val="0"/>
          <w:numId w:val="0"/>
        </w:numPr>
        <w:spacing w:line="240" w:lineRule="auto"/>
        <w:ind w:firstLine="709"/>
        <w:rPr>
          <w:snapToGrid w:val="0"/>
        </w:rPr>
      </w:pPr>
      <w:r w:rsidRPr="008B6E0C">
        <w:rPr>
          <w:snapToGrid w:val="0"/>
        </w:rPr>
        <w:t>10.</w:t>
      </w:r>
      <w:r>
        <w:rPr>
          <w:snapToGrid w:val="0"/>
        </w:rPr>
        <w:t>8</w:t>
      </w:r>
      <w:r w:rsidRPr="008B6E0C">
        <w:rPr>
          <w:snapToGrid w:val="0"/>
        </w:rPr>
        <w:t xml:space="preserve">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E530D3" w:rsidRPr="008B6E0C" w:rsidRDefault="00E530D3" w:rsidP="009C7C66">
      <w:pPr>
        <w:pStyle w:val="a"/>
        <w:numPr>
          <w:ilvl w:val="0"/>
          <w:numId w:val="0"/>
        </w:numPr>
        <w:spacing w:line="240" w:lineRule="auto"/>
        <w:ind w:firstLine="709"/>
        <w:rPr>
          <w:snapToGrid w:val="0"/>
        </w:rPr>
      </w:pPr>
      <w:r w:rsidRPr="008B6E0C">
        <w:rPr>
          <w:snapToGrid w:val="0"/>
        </w:rPr>
        <w:t>а) если Подрядчик не выполнил предусмотренные Договором работы (не оказал услуги, не поставил товары);</w:t>
      </w:r>
    </w:p>
    <w:p w:rsidR="00E530D3" w:rsidRPr="008B6E0C" w:rsidRDefault="00E530D3" w:rsidP="009C7C66">
      <w:pPr>
        <w:pStyle w:val="a"/>
        <w:numPr>
          <w:ilvl w:val="0"/>
          <w:numId w:val="0"/>
        </w:numPr>
        <w:spacing w:line="240" w:lineRule="auto"/>
        <w:ind w:firstLine="709"/>
        <w:rPr>
          <w:snapToGrid w:val="0"/>
        </w:rPr>
      </w:pPr>
      <w:r w:rsidRPr="008B6E0C">
        <w:rPr>
          <w:snapToGrid w:val="0"/>
        </w:rPr>
        <w:t>б) если Подрядчик нарушил конечный или промежуточные сроки выполнения работ (оказания услуг, сроки поставки товаров) не по вине Заказчика;</w:t>
      </w:r>
    </w:p>
    <w:p w:rsidR="00E530D3" w:rsidRPr="008B6E0C" w:rsidRDefault="00E530D3" w:rsidP="009C7C66">
      <w:pPr>
        <w:pStyle w:val="a"/>
        <w:numPr>
          <w:ilvl w:val="0"/>
          <w:numId w:val="0"/>
        </w:numPr>
        <w:spacing w:line="240" w:lineRule="auto"/>
        <w:ind w:firstLine="709"/>
        <w:rPr>
          <w:snapToGrid w:val="0"/>
        </w:rPr>
      </w:pPr>
      <w:r w:rsidRPr="008B6E0C">
        <w:rPr>
          <w:snapToGrid w:val="0"/>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E530D3" w:rsidRPr="00741C7D" w:rsidRDefault="00E530D3" w:rsidP="009C7C66">
      <w:pPr>
        <w:pStyle w:val="a"/>
        <w:numPr>
          <w:ilvl w:val="0"/>
          <w:numId w:val="0"/>
        </w:numPr>
        <w:spacing w:line="240" w:lineRule="auto"/>
        <w:ind w:firstLine="709"/>
        <w:rPr>
          <w:snapToGrid w:val="0"/>
        </w:rPr>
      </w:pPr>
      <w:r w:rsidRPr="008B6E0C">
        <w:rPr>
          <w:snapToGrid w:val="0"/>
        </w:rPr>
        <w:t>г) если Подрядчик некачественно выполнил предусмотренные Договором работы (оказал услуги, поставил товары).</w:t>
      </w:r>
    </w:p>
    <w:p w:rsidR="00E530D3" w:rsidRDefault="00E530D3" w:rsidP="009C7C66">
      <w:pPr>
        <w:ind w:firstLine="709"/>
        <w:jc w:val="both"/>
      </w:pPr>
      <w:r w:rsidRPr="00741C7D">
        <w:rPr>
          <w:snapToGrid w:val="0"/>
        </w:rPr>
        <w:t>10.</w:t>
      </w:r>
      <w:r>
        <w:rPr>
          <w:snapToGrid w:val="0"/>
        </w:rPr>
        <w:t>9</w:t>
      </w:r>
      <w:r w:rsidRPr="00741C7D">
        <w:rPr>
          <w:snapToGrid w:val="0"/>
        </w:rPr>
        <w:t xml:space="preserve">.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w:t>
      </w:r>
      <w:r>
        <w:t>в</w:t>
      </w:r>
      <w:r w:rsidRPr="00542F35">
        <w:t>ыполнени</w:t>
      </w:r>
      <w:r>
        <w:t>я</w:t>
      </w:r>
      <w:r w:rsidRPr="00542F35">
        <w:t xml:space="preserve"> комплекса работ </w:t>
      </w:r>
      <w:r w:rsidRPr="00F11E97">
        <w:t>по обеспечению комплектом измерительного фотометрического оборудования на базе спектрофотоколориметра для проведения научно-исследовательских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p>
    <w:p w:rsidR="00E530D3" w:rsidRPr="00741C7D" w:rsidRDefault="00E530D3" w:rsidP="009C7C66">
      <w:pPr>
        <w:pStyle w:val="a"/>
        <w:numPr>
          <w:ilvl w:val="0"/>
          <w:numId w:val="0"/>
        </w:numPr>
        <w:spacing w:line="240" w:lineRule="auto"/>
        <w:ind w:firstLine="709"/>
        <w:rPr>
          <w:snapToGrid w:val="0"/>
        </w:rPr>
      </w:pPr>
      <w:r w:rsidRPr="00741C7D">
        <w:rPr>
          <w:snapToGrid w:val="0"/>
        </w:rPr>
        <w:t>10.</w:t>
      </w:r>
      <w:r>
        <w:rPr>
          <w:snapToGrid w:val="0"/>
        </w:rPr>
        <w:t>10</w:t>
      </w:r>
      <w:r w:rsidRPr="00741C7D">
        <w:rPr>
          <w:snapToGrid w:val="0"/>
        </w:rPr>
        <w:t>. 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банковских дней.</w:t>
      </w:r>
    </w:p>
    <w:p w:rsidR="00E530D3" w:rsidRPr="009C7C66" w:rsidRDefault="00E530D3" w:rsidP="009C7C66">
      <w:pPr>
        <w:widowControl w:val="0"/>
        <w:autoSpaceDE w:val="0"/>
        <w:autoSpaceDN w:val="0"/>
        <w:adjustRightInd w:val="0"/>
        <w:ind w:firstLine="709"/>
        <w:jc w:val="both"/>
      </w:pPr>
      <w:r>
        <w:t>10</w:t>
      </w:r>
      <w:r w:rsidRPr="009C7C66">
        <w:t>.</w:t>
      </w:r>
      <w:r>
        <w:t>11</w:t>
      </w:r>
      <w:r w:rsidRPr="009C7C66">
        <w:t xml:space="preserve">. Обеспечение исполнения </w:t>
      </w:r>
      <w:r>
        <w:t>Договора</w:t>
      </w:r>
      <w:r w:rsidRPr="009C7C66">
        <w:t xml:space="preserve"> сохраняет свою силу при изменении законодательства Российской Федерации, а также при реорганизации Подрядчика или Заказчика.</w:t>
      </w:r>
    </w:p>
    <w:p w:rsidR="00E530D3" w:rsidRPr="009C7C66" w:rsidRDefault="00E530D3" w:rsidP="009C7C66">
      <w:pPr>
        <w:widowControl w:val="0"/>
        <w:tabs>
          <w:tab w:val="left" w:pos="709"/>
        </w:tabs>
        <w:autoSpaceDE w:val="0"/>
        <w:autoSpaceDN w:val="0"/>
        <w:adjustRightInd w:val="0"/>
        <w:ind w:firstLine="709"/>
        <w:jc w:val="both"/>
      </w:pPr>
      <w:r>
        <w:t>10</w:t>
      </w:r>
      <w:r w:rsidRPr="009C7C66">
        <w:t>.1</w:t>
      </w:r>
      <w:r>
        <w:t>2</w:t>
      </w:r>
      <w:r w:rsidRPr="009C7C66">
        <w:t>. Все затраты, связанные с заключением и оформлением договоров и иных документов по обеспечению исполнения Контракта, несёт Подрядчик.</w:t>
      </w:r>
    </w:p>
    <w:p w:rsidR="00E530D3" w:rsidRPr="00741C7D" w:rsidRDefault="00E530D3" w:rsidP="00757E04">
      <w:pPr>
        <w:pStyle w:val="a"/>
        <w:numPr>
          <w:ilvl w:val="0"/>
          <w:numId w:val="0"/>
        </w:numPr>
        <w:spacing w:line="240" w:lineRule="auto"/>
        <w:jc w:val="center"/>
        <w:rPr>
          <w:b/>
          <w:bCs/>
        </w:rPr>
      </w:pPr>
    </w:p>
    <w:p w:rsidR="00E530D3" w:rsidRPr="00741C7D" w:rsidRDefault="00E530D3" w:rsidP="00757E04">
      <w:pPr>
        <w:pStyle w:val="a"/>
        <w:numPr>
          <w:ilvl w:val="0"/>
          <w:numId w:val="0"/>
        </w:numPr>
        <w:spacing w:line="240" w:lineRule="auto"/>
        <w:ind w:firstLine="709"/>
        <w:rPr>
          <w:snapToGrid w:val="0"/>
        </w:rPr>
      </w:pPr>
    </w:p>
    <w:p w:rsidR="00E530D3" w:rsidRPr="00741C7D" w:rsidRDefault="00E530D3" w:rsidP="00757E04">
      <w:pPr>
        <w:pStyle w:val="a"/>
        <w:numPr>
          <w:ilvl w:val="0"/>
          <w:numId w:val="0"/>
        </w:numPr>
        <w:spacing w:line="240" w:lineRule="auto"/>
        <w:jc w:val="center"/>
        <w:rPr>
          <w:b/>
          <w:bCs/>
          <w:snapToGrid w:val="0"/>
        </w:rPr>
      </w:pPr>
      <w:r w:rsidRPr="00741C7D">
        <w:rPr>
          <w:b/>
          <w:bCs/>
          <w:snapToGrid w:val="0"/>
        </w:rPr>
        <w:t>11. ПРОЧИЕ УСЛОВИЯ</w:t>
      </w:r>
    </w:p>
    <w:p w:rsidR="00E530D3" w:rsidRPr="00741C7D" w:rsidRDefault="00E530D3" w:rsidP="00757E04">
      <w:pPr>
        <w:pStyle w:val="a"/>
        <w:numPr>
          <w:ilvl w:val="0"/>
          <w:numId w:val="0"/>
        </w:numPr>
        <w:spacing w:line="240" w:lineRule="auto"/>
        <w:ind w:firstLine="709"/>
      </w:pPr>
      <w:r w:rsidRPr="00741C7D">
        <w:t>11.1. Договор может быть изменен по соглашению Сторон при снижении цены Договора без изменения предусмотренных Договором количества и качества Оборудования, объема Работ, качества выполняемых Работ и иных условий договора.</w:t>
      </w:r>
    </w:p>
    <w:p w:rsidR="00E530D3" w:rsidRPr="00741C7D" w:rsidRDefault="00E530D3" w:rsidP="00757E04">
      <w:pPr>
        <w:pStyle w:val="a"/>
        <w:numPr>
          <w:ilvl w:val="0"/>
          <w:numId w:val="0"/>
        </w:numPr>
        <w:spacing w:line="240" w:lineRule="auto"/>
        <w:ind w:firstLine="709"/>
      </w:pPr>
      <w:r w:rsidRPr="00741C7D">
        <w:t>11.</w:t>
      </w:r>
      <w:r>
        <w:t>2</w:t>
      </w:r>
      <w:r w:rsidRPr="00741C7D">
        <w:t>. По всем вопросам, не предусмотренным настоящим Договором, Стороны руководствуются действующим законодательством Российской Федерации.</w:t>
      </w:r>
    </w:p>
    <w:p w:rsidR="00E530D3" w:rsidRPr="00741C7D" w:rsidRDefault="00E530D3" w:rsidP="00757E04">
      <w:pPr>
        <w:pStyle w:val="a"/>
        <w:numPr>
          <w:ilvl w:val="0"/>
          <w:numId w:val="0"/>
        </w:numPr>
        <w:spacing w:line="240" w:lineRule="auto"/>
        <w:ind w:firstLine="709"/>
      </w:pPr>
      <w:r w:rsidRPr="00741C7D">
        <w:t>11.</w:t>
      </w:r>
      <w:r>
        <w:t>3</w:t>
      </w:r>
      <w:r w:rsidRPr="00741C7D">
        <w:t>.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E530D3" w:rsidRPr="00741C7D" w:rsidRDefault="00E530D3" w:rsidP="00757E04">
      <w:pPr>
        <w:pStyle w:val="a"/>
        <w:numPr>
          <w:ilvl w:val="0"/>
          <w:numId w:val="0"/>
        </w:numPr>
        <w:spacing w:line="240" w:lineRule="auto"/>
        <w:ind w:firstLine="709"/>
      </w:pPr>
      <w:r w:rsidRPr="00741C7D">
        <w:t>11.</w:t>
      </w:r>
      <w:r>
        <w:t>4</w:t>
      </w:r>
      <w:r w:rsidRPr="00741C7D">
        <w:t>. Подрядчик гарантирует, что он обладает в необходимом объеме правами на выполнение Работ, предусмотренных настоящим Договором.</w:t>
      </w:r>
    </w:p>
    <w:p w:rsidR="00E530D3" w:rsidRPr="00741C7D" w:rsidRDefault="00E530D3" w:rsidP="00757E04">
      <w:pPr>
        <w:pStyle w:val="a"/>
        <w:numPr>
          <w:ilvl w:val="0"/>
          <w:numId w:val="0"/>
        </w:numPr>
        <w:spacing w:line="240" w:lineRule="auto"/>
        <w:ind w:firstLine="709"/>
      </w:pPr>
      <w:r w:rsidRPr="00741C7D">
        <w:t>11.</w:t>
      </w:r>
      <w:r>
        <w:t>5</w:t>
      </w:r>
      <w:r w:rsidRPr="00741C7D">
        <w:t>. Ни одна из Сторон не вправе передавать свои права (требования) по настоящему Договору третьим лицам.</w:t>
      </w:r>
    </w:p>
    <w:p w:rsidR="00E530D3" w:rsidRPr="00741C7D" w:rsidRDefault="00E530D3" w:rsidP="00757E04">
      <w:pPr>
        <w:pStyle w:val="a"/>
        <w:numPr>
          <w:ilvl w:val="0"/>
          <w:numId w:val="0"/>
        </w:numPr>
        <w:spacing w:line="240" w:lineRule="auto"/>
        <w:ind w:firstLine="709"/>
      </w:pPr>
      <w:r w:rsidRPr="00741C7D">
        <w:t>11.</w:t>
      </w:r>
      <w:r>
        <w:t>6</w:t>
      </w:r>
      <w:r w:rsidRPr="00741C7D">
        <w:t>.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E530D3" w:rsidRPr="00741C7D" w:rsidRDefault="00E530D3" w:rsidP="00757E04">
      <w:pPr>
        <w:pStyle w:val="a"/>
        <w:numPr>
          <w:ilvl w:val="0"/>
          <w:numId w:val="0"/>
        </w:numPr>
        <w:spacing w:line="240" w:lineRule="auto"/>
        <w:ind w:firstLine="709"/>
        <w:rPr>
          <w:snapToGrid w:val="0"/>
        </w:rPr>
      </w:pPr>
      <w:r w:rsidRPr="00741C7D">
        <w:t>11.</w:t>
      </w:r>
      <w:r>
        <w:t>7</w:t>
      </w:r>
      <w:r w:rsidRPr="00741C7D">
        <w:t xml:space="preserve"> Подрядчик гарантирует Заказчику отсутствие у третьих лиц права воспрепятствовать выполнению Работ или ограничить их выполнение</w:t>
      </w:r>
      <w:r w:rsidRPr="00741C7D">
        <w:rPr>
          <w:snapToGrid w:val="0"/>
        </w:rPr>
        <w:t xml:space="preserve">. </w:t>
      </w:r>
    </w:p>
    <w:p w:rsidR="00E530D3" w:rsidRPr="00741C7D" w:rsidRDefault="00E530D3" w:rsidP="00757E04">
      <w:pPr>
        <w:pStyle w:val="a"/>
        <w:numPr>
          <w:ilvl w:val="0"/>
          <w:numId w:val="0"/>
        </w:numPr>
        <w:spacing w:line="240" w:lineRule="auto"/>
        <w:ind w:firstLine="709"/>
      </w:pPr>
      <w:r w:rsidRPr="00741C7D">
        <w:t>11.</w:t>
      </w:r>
      <w:r>
        <w:t>8</w:t>
      </w:r>
      <w:r w:rsidRPr="00741C7D">
        <w:t>.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E530D3" w:rsidRPr="00741C7D" w:rsidRDefault="00E530D3" w:rsidP="00757E04">
      <w:pPr>
        <w:pStyle w:val="a"/>
        <w:numPr>
          <w:ilvl w:val="0"/>
          <w:numId w:val="0"/>
        </w:numPr>
        <w:spacing w:line="240" w:lineRule="auto"/>
        <w:ind w:firstLine="709"/>
      </w:pPr>
      <w:r w:rsidRPr="00741C7D">
        <w:t>11.</w:t>
      </w:r>
      <w:r>
        <w:t>9</w:t>
      </w:r>
      <w:r w:rsidRPr="00741C7D">
        <w:t>. Стороны обязуются незамедлительно информировать друг друга обо всех изменениях своих реквизитов и адресов.</w:t>
      </w:r>
    </w:p>
    <w:p w:rsidR="00E530D3" w:rsidRPr="00741C7D" w:rsidRDefault="00E530D3" w:rsidP="00757E04">
      <w:pPr>
        <w:pStyle w:val="a"/>
        <w:numPr>
          <w:ilvl w:val="0"/>
          <w:numId w:val="0"/>
        </w:numPr>
        <w:spacing w:line="240" w:lineRule="auto"/>
        <w:ind w:firstLine="709"/>
      </w:pPr>
      <w:r w:rsidRPr="00741C7D">
        <w:t>11.1</w:t>
      </w:r>
      <w:r>
        <w:t>0</w:t>
      </w:r>
      <w:r w:rsidRPr="00741C7D">
        <w:t>. Договор составлен в 2 (двух) подлинных экземплярах, имеющих одинаковую юридическую силу, по одному для каждой из Сторон Договора.</w:t>
      </w:r>
    </w:p>
    <w:p w:rsidR="00E530D3" w:rsidRPr="00741C7D" w:rsidRDefault="00E530D3" w:rsidP="00757E04">
      <w:pPr>
        <w:pStyle w:val="a"/>
        <w:numPr>
          <w:ilvl w:val="0"/>
          <w:numId w:val="0"/>
        </w:numPr>
        <w:spacing w:line="240" w:lineRule="auto"/>
        <w:ind w:firstLine="709"/>
      </w:pPr>
      <w:r w:rsidRPr="00741C7D">
        <w:t>11.1</w:t>
      </w:r>
      <w:r>
        <w:t>1</w:t>
      </w:r>
      <w:r w:rsidRPr="00741C7D">
        <w:t>. Неотъемлемой частью Договора являются:</w:t>
      </w:r>
    </w:p>
    <w:p w:rsidR="00E530D3" w:rsidRPr="00741C7D" w:rsidRDefault="00E530D3" w:rsidP="00757E04">
      <w:pPr>
        <w:pStyle w:val="a"/>
        <w:numPr>
          <w:ilvl w:val="0"/>
          <w:numId w:val="0"/>
        </w:numPr>
        <w:spacing w:line="240" w:lineRule="auto"/>
        <w:ind w:firstLine="709"/>
      </w:pPr>
      <w:r w:rsidRPr="00741C7D">
        <w:t>11.1</w:t>
      </w:r>
      <w:r>
        <w:t>1</w:t>
      </w:r>
      <w:r w:rsidRPr="00741C7D">
        <w:t xml:space="preserve">.1. Техническое задание (Приложение №1) </w:t>
      </w:r>
      <w:r w:rsidRPr="00741C7D">
        <w:rPr>
          <w:i/>
          <w:iCs/>
        </w:rPr>
        <w:t>(согласно предложению Победителя аукциона).</w:t>
      </w:r>
    </w:p>
    <w:p w:rsidR="00E530D3" w:rsidRPr="00741C7D" w:rsidRDefault="00E530D3" w:rsidP="00757E04">
      <w:pPr>
        <w:pStyle w:val="a"/>
        <w:numPr>
          <w:ilvl w:val="0"/>
          <w:numId w:val="0"/>
        </w:numPr>
        <w:spacing w:line="240" w:lineRule="auto"/>
        <w:ind w:firstLine="709"/>
      </w:pPr>
      <w:r w:rsidRPr="00741C7D">
        <w:t>11.1</w:t>
      </w:r>
      <w:r>
        <w:t>1</w:t>
      </w:r>
      <w:r w:rsidRPr="00741C7D">
        <w:t>.2. Календарный план выполнения работ (Приложение №2).</w:t>
      </w:r>
    </w:p>
    <w:p w:rsidR="00E530D3" w:rsidRPr="00741C7D" w:rsidRDefault="00E530D3" w:rsidP="00757E04">
      <w:pPr>
        <w:pStyle w:val="a"/>
        <w:numPr>
          <w:ilvl w:val="0"/>
          <w:numId w:val="0"/>
        </w:numPr>
        <w:spacing w:line="240" w:lineRule="auto"/>
        <w:jc w:val="center"/>
        <w:rPr>
          <w:b/>
          <w:bCs/>
        </w:rPr>
      </w:pPr>
    </w:p>
    <w:p w:rsidR="00E530D3" w:rsidRPr="00D247FC" w:rsidRDefault="00E530D3" w:rsidP="00757E04">
      <w:pPr>
        <w:pStyle w:val="a"/>
        <w:numPr>
          <w:ilvl w:val="0"/>
          <w:numId w:val="0"/>
        </w:numPr>
        <w:spacing w:line="240" w:lineRule="auto"/>
        <w:jc w:val="center"/>
        <w:rPr>
          <w:b/>
          <w:bCs/>
        </w:rPr>
      </w:pPr>
      <w:r w:rsidRPr="00D247FC">
        <w:rPr>
          <w:b/>
          <w:bCs/>
        </w:rPr>
        <w:t>12. СРОК ДЕЙСТВИЯ  И ФОРМА ДОГОВОРА</w:t>
      </w:r>
    </w:p>
    <w:p w:rsidR="00E530D3" w:rsidRPr="00D247FC" w:rsidRDefault="00E530D3" w:rsidP="00A57DC0">
      <w:pPr>
        <w:widowControl w:val="0"/>
        <w:ind w:firstLine="720"/>
        <w:jc w:val="both"/>
      </w:pPr>
      <w:r w:rsidRPr="00D247FC">
        <w:t>12.1. Договор вступает в силу и становится обязательным для Сторон с момента направления оператором электронной площадки Поставщику Договора, подписанного электронными подписями Сторон, и действует до полного исполнения ими взятых на себя обязательств, а в части расчётов и гарантийных обязательств – до полного их завершения. Окончание срока действия Договора не освобождает Стороны от надлежащего и полного исполнения обязательств, принятых на себя по условиям Договора, и от ответственности за их нарушение.</w:t>
      </w:r>
    </w:p>
    <w:p w:rsidR="00E530D3" w:rsidRPr="00A57DC0" w:rsidRDefault="00E530D3" w:rsidP="00A57DC0">
      <w:pPr>
        <w:widowControl w:val="0"/>
        <w:ind w:firstLine="720"/>
        <w:jc w:val="both"/>
      </w:pPr>
      <w:r w:rsidRPr="00D247FC">
        <w:t>12.2. Договор составлен в форме электронного документа, подписанного электронными подписями Сторон. После заключения Договора каждая из Сторон вправе перенести его текст на бумажный носитель. По обоюдному соглашению Стороны вправе подписать копии Договора на бумажном носителе.</w:t>
      </w:r>
    </w:p>
    <w:p w:rsidR="00E530D3" w:rsidRPr="00741C7D" w:rsidRDefault="00E530D3" w:rsidP="00757E04">
      <w:pPr>
        <w:pStyle w:val="a"/>
        <w:numPr>
          <w:ilvl w:val="0"/>
          <w:numId w:val="0"/>
        </w:numPr>
        <w:spacing w:line="240" w:lineRule="auto"/>
        <w:jc w:val="center"/>
        <w:rPr>
          <w:b/>
          <w:bCs/>
        </w:rPr>
      </w:pPr>
    </w:p>
    <w:p w:rsidR="00E530D3" w:rsidRPr="00741C7D" w:rsidRDefault="00E530D3" w:rsidP="00757E04">
      <w:pPr>
        <w:pStyle w:val="a"/>
        <w:numPr>
          <w:ilvl w:val="0"/>
          <w:numId w:val="0"/>
        </w:numPr>
        <w:spacing w:line="240" w:lineRule="auto"/>
        <w:jc w:val="center"/>
        <w:rPr>
          <w:b/>
          <w:bCs/>
        </w:rPr>
      </w:pPr>
      <w:r w:rsidRPr="00741C7D">
        <w:rPr>
          <w:b/>
          <w:bCs/>
        </w:rPr>
        <w:t>13. АДРЕСА И РЕКВИЗИТЫ СТОРОН</w:t>
      </w:r>
    </w:p>
    <w:p w:rsidR="00E530D3" w:rsidRPr="00741C7D" w:rsidRDefault="00E530D3" w:rsidP="00757E04">
      <w:pPr>
        <w:pStyle w:val="a"/>
        <w:numPr>
          <w:ilvl w:val="0"/>
          <w:numId w:val="0"/>
        </w:numPr>
        <w:spacing w:line="240" w:lineRule="auto"/>
        <w:jc w:val="center"/>
        <w:rPr>
          <w:b/>
          <w:bCs/>
        </w:rPr>
      </w:pPr>
    </w:p>
    <w:tbl>
      <w:tblPr>
        <w:tblW w:w="10312" w:type="dxa"/>
        <w:tblInd w:w="2" w:type="dxa"/>
        <w:tblLook w:val="01E0"/>
      </w:tblPr>
      <w:tblGrid>
        <w:gridCol w:w="5068"/>
        <w:gridCol w:w="5244"/>
      </w:tblGrid>
      <w:tr w:rsidR="00E530D3" w:rsidRPr="00741C7D">
        <w:tc>
          <w:tcPr>
            <w:tcW w:w="5068" w:type="dxa"/>
          </w:tcPr>
          <w:p w:rsidR="00E530D3" w:rsidRPr="00741C7D" w:rsidRDefault="00E530D3" w:rsidP="00757E04">
            <w:pPr>
              <w:widowControl w:val="0"/>
              <w:tabs>
                <w:tab w:val="left" w:pos="350"/>
              </w:tabs>
              <w:autoSpaceDE w:val="0"/>
              <w:autoSpaceDN w:val="0"/>
              <w:adjustRightInd w:val="0"/>
              <w:jc w:val="center"/>
              <w:rPr>
                <w:b/>
                <w:bCs/>
                <w:spacing w:val="-2"/>
                <w:lang w:eastAsia="en-US"/>
              </w:rPr>
            </w:pPr>
            <w:r w:rsidRPr="00741C7D">
              <w:rPr>
                <w:b/>
                <w:bCs/>
                <w:spacing w:val="-3"/>
                <w:lang w:eastAsia="en-US"/>
              </w:rPr>
              <w:t>Подрядчик:</w:t>
            </w:r>
          </w:p>
        </w:tc>
        <w:tc>
          <w:tcPr>
            <w:tcW w:w="5244" w:type="dxa"/>
          </w:tcPr>
          <w:p w:rsidR="00E530D3" w:rsidRPr="00741C7D" w:rsidRDefault="00E530D3" w:rsidP="00757E04">
            <w:pPr>
              <w:widowControl w:val="0"/>
              <w:tabs>
                <w:tab w:val="left" w:pos="350"/>
              </w:tabs>
              <w:autoSpaceDE w:val="0"/>
              <w:autoSpaceDN w:val="0"/>
              <w:adjustRightInd w:val="0"/>
              <w:jc w:val="center"/>
              <w:rPr>
                <w:b/>
                <w:bCs/>
                <w:spacing w:val="-2"/>
                <w:lang w:eastAsia="en-US"/>
              </w:rPr>
            </w:pPr>
            <w:r w:rsidRPr="00741C7D">
              <w:rPr>
                <w:b/>
                <w:bCs/>
                <w:spacing w:val="-5"/>
                <w:lang w:eastAsia="en-US"/>
              </w:rPr>
              <w:t>Заказчик:</w:t>
            </w:r>
          </w:p>
        </w:tc>
      </w:tr>
      <w:tr w:rsidR="00E530D3" w:rsidRPr="00741C7D">
        <w:trPr>
          <w:trHeight w:val="568"/>
        </w:trPr>
        <w:tc>
          <w:tcPr>
            <w:tcW w:w="5068" w:type="dxa"/>
          </w:tcPr>
          <w:p w:rsidR="00E530D3" w:rsidRPr="00741C7D" w:rsidRDefault="00E530D3" w:rsidP="00757E04">
            <w:pPr>
              <w:widowControl w:val="0"/>
              <w:tabs>
                <w:tab w:val="left" w:pos="350"/>
              </w:tabs>
              <w:autoSpaceDE w:val="0"/>
              <w:autoSpaceDN w:val="0"/>
              <w:adjustRightInd w:val="0"/>
              <w:rPr>
                <w:b/>
                <w:bCs/>
                <w:spacing w:val="-2"/>
                <w:lang w:eastAsia="en-US"/>
              </w:rPr>
            </w:pPr>
          </w:p>
        </w:tc>
        <w:tc>
          <w:tcPr>
            <w:tcW w:w="5244" w:type="dxa"/>
          </w:tcPr>
          <w:p w:rsidR="00E530D3" w:rsidRPr="00741C7D" w:rsidRDefault="00E530D3" w:rsidP="00757E04">
            <w:pPr>
              <w:widowControl w:val="0"/>
              <w:autoSpaceDE w:val="0"/>
              <w:autoSpaceDN w:val="0"/>
              <w:adjustRightInd w:val="0"/>
              <w:jc w:val="center"/>
              <w:rPr>
                <w:b/>
                <w:bCs/>
                <w:lang w:eastAsia="en-US"/>
              </w:rPr>
            </w:pPr>
            <w:r w:rsidRPr="00741C7D">
              <w:rPr>
                <w:b/>
                <w:bCs/>
                <w:lang w:eastAsia="en-US"/>
              </w:rPr>
              <w:t>Автономное учреждение</w:t>
            </w:r>
          </w:p>
          <w:p w:rsidR="00E530D3" w:rsidRPr="00741C7D" w:rsidRDefault="00E530D3" w:rsidP="00757E04">
            <w:pPr>
              <w:widowControl w:val="0"/>
              <w:autoSpaceDE w:val="0"/>
              <w:autoSpaceDN w:val="0"/>
              <w:adjustRightInd w:val="0"/>
              <w:jc w:val="center"/>
              <w:rPr>
                <w:b/>
                <w:bCs/>
                <w:lang w:eastAsia="en-US"/>
              </w:rPr>
            </w:pPr>
            <w:r w:rsidRPr="00741C7D">
              <w:rPr>
                <w:b/>
                <w:bCs/>
                <w:lang w:eastAsia="en-US"/>
              </w:rPr>
              <w:t>«Технопарк - Мордовия»</w:t>
            </w:r>
          </w:p>
          <w:p w:rsidR="00E530D3" w:rsidRPr="00741C7D" w:rsidRDefault="00E530D3" w:rsidP="00757E04">
            <w:pPr>
              <w:widowControl w:val="0"/>
              <w:autoSpaceDE w:val="0"/>
              <w:autoSpaceDN w:val="0"/>
              <w:adjustRightInd w:val="0"/>
              <w:jc w:val="both"/>
              <w:rPr>
                <w:lang w:eastAsia="en-US"/>
              </w:rPr>
            </w:pPr>
            <w:r w:rsidRPr="00741C7D">
              <w:rPr>
                <w:lang w:eastAsia="en-US"/>
              </w:rPr>
              <w:t>Юридический адрес: 430034, Республика Мордовия, г. Саранск, ул. Лодыгина, д.3.</w:t>
            </w:r>
          </w:p>
          <w:p w:rsidR="00E530D3" w:rsidRPr="00741C7D" w:rsidRDefault="00E530D3" w:rsidP="00757E04">
            <w:pPr>
              <w:widowControl w:val="0"/>
              <w:autoSpaceDE w:val="0"/>
              <w:autoSpaceDN w:val="0"/>
              <w:adjustRightInd w:val="0"/>
              <w:jc w:val="both"/>
              <w:rPr>
                <w:lang w:eastAsia="en-US"/>
              </w:rPr>
            </w:pPr>
            <w:r w:rsidRPr="00741C7D">
              <w:rPr>
                <w:lang w:eastAsia="en-US"/>
              </w:rPr>
              <w:t xml:space="preserve">Почтовый адрес: 430034, Республика Мордовия, г. Саранск, ул. Лодыгина, д.3. </w:t>
            </w:r>
          </w:p>
          <w:p w:rsidR="00E530D3" w:rsidRPr="00741C7D" w:rsidRDefault="00E530D3" w:rsidP="00757E04">
            <w:pPr>
              <w:widowControl w:val="0"/>
              <w:autoSpaceDE w:val="0"/>
              <w:autoSpaceDN w:val="0"/>
              <w:adjustRightInd w:val="0"/>
              <w:jc w:val="both"/>
              <w:rPr>
                <w:lang w:eastAsia="en-US"/>
              </w:rPr>
            </w:pPr>
            <w:r w:rsidRPr="00741C7D">
              <w:rPr>
                <w:lang w:eastAsia="en-US"/>
              </w:rPr>
              <w:t xml:space="preserve">Тел./факс 33-35-33, </w:t>
            </w:r>
          </w:p>
          <w:p w:rsidR="00E530D3" w:rsidRPr="00741C7D" w:rsidRDefault="00E530D3" w:rsidP="00757E04">
            <w:pPr>
              <w:widowControl w:val="0"/>
              <w:autoSpaceDE w:val="0"/>
              <w:autoSpaceDN w:val="0"/>
              <w:adjustRightInd w:val="0"/>
              <w:jc w:val="both"/>
              <w:rPr>
                <w:lang w:eastAsia="en-US"/>
              </w:rPr>
            </w:pPr>
            <w:r w:rsidRPr="00741C7D">
              <w:rPr>
                <w:lang w:val="en-US" w:eastAsia="en-US"/>
              </w:rPr>
              <w:t>e</w:t>
            </w:r>
            <w:r w:rsidRPr="00741C7D">
              <w:rPr>
                <w:lang w:eastAsia="en-US"/>
              </w:rPr>
              <w:t>-</w:t>
            </w:r>
            <w:r w:rsidRPr="00741C7D">
              <w:rPr>
                <w:lang w:val="en-US" w:eastAsia="en-US"/>
              </w:rPr>
              <w:t>mail</w:t>
            </w:r>
            <w:r w:rsidRPr="00741C7D">
              <w:rPr>
                <w:lang w:eastAsia="en-US"/>
              </w:rPr>
              <w:t xml:space="preserve">: </w:t>
            </w:r>
            <w:r w:rsidRPr="00741C7D">
              <w:rPr>
                <w:lang w:val="en-US" w:eastAsia="en-US"/>
              </w:rPr>
              <w:t>tpm</w:t>
            </w:r>
            <w:r w:rsidRPr="00741C7D">
              <w:rPr>
                <w:lang w:eastAsia="en-US"/>
              </w:rPr>
              <w:t>-13@</w:t>
            </w:r>
            <w:r w:rsidRPr="00741C7D">
              <w:rPr>
                <w:lang w:val="en-US" w:eastAsia="en-US"/>
              </w:rPr>
              <w:t>yandex</w:t>
            </w:r>
            <w:r w:rsidRPr="00741C7D">
              <w:rPr>
                <w:lang w:eastAsia="en-US"/>
              </w:rPr>
              <w:t>.</w:t>
            </w:r>
            <w:r w:rsidRPr="00741C7D">
              <w:rPr>
                <w:lang w:val="en-US" w:eastAsia="en-US"/>
              </w:rPr>
              <w:t>ru</w:t>
            </w:r>
            <w:r w:rsidRPr="00741C7D">
              <w:rPr>
                <w:lang w:eastAsia="en-US"/>
              </w:rPr>
              <w:t>.</w:t>
            </w:r>
          </w:p>
          <w:p w:rsidR="00E530D3" w:rsidRPr="00741C7D" w:rsidRDefault="00E530D3" w:rsidP="00757E04">
            <w:pPr>
              <w:widowControl w:val="0"/>
              <w:autoSpaceDE w:val="0"/>
              <w:autoSpaceDN w:val="0"/>
              <w:adjustRightInd w:val="0"/>
              <w:jc w:val="both"/>
              <w:rPr>
                <w:lang w:eastAsia="en-US"/>
              </w:rPr>
            </w:pPr>
            <w:r w:rsidRPr="00741C7D">
              <w:rPr>
                <w:lang w:eastAsia="en-US"/>
              </w:rPr>
              <w:t xml:space="preserve">ИНН 1326211834, КПП 132701001, </w:t>
            </w:r>
          </w:p>
          <w:p w:rsidR="00E530D3" w:rsidRPr="00741C7D" w:rsidRDefault="00E530D3" w:rsidP="00757E04">
            <w:pPr>
              <w:widowControl w:val="0"/>
              <w:autoSpaceDE w:val="0"/>
              <w:autoSpaceDN w:val="0"/>
              <w:adjustRightInd w:val="0"/>
              <w:jc w:val="both"/>
              <w:rPr>
                <w:lang w:eastAsia="en-US"/>
              </w:rPr>
            </w:pPr>
            <w:r w:rsidRPr="00741C7D">
              <w:rPr>
                <w:lang w:eastAsia="en-US"/>
              </w:rPr>
              <w:t>ОГРН 1091326002020,</w:t>
            </w:r>
          </w:p>
          <w:p w:rsidR="00E530D3" w:rsidRPr="00741C7D" w:rsidRDefault="00E530D3" w:rsidP="00757E04">
            <w:pPr>
              <w:widowControl w:val="0"/>
              <w:autoSpaceDE w:val="0"/>
              <w:autoSpaceDN w:val="0"/>
              <w:adjustRightInd w:val="0"/>
              <w:jc w:val="both"/>
              <w:rPr>
                <w:lang w:eastAsia="en-US"/>
              </w:rPr>
            </w:pPr>
            <w:r w:rsidRPr="00741C7D">
              <w:rPr>
                <w:lang w:eastAsia="en-US"/>
              </w:rPr>
              <w:t xml:space="preserve">р/с 40603810539150000009 в Мордовском отделении № 8589 Сбербанка России (ОАО) г. Саранска, к/с 30101810100000000615, БИК 048952615. </w:t>
            </w:r>
          </w:p>
          <w:p w:rsidR="00E530D3" w:rsidRPr="00741C7D" w:rsidRDefault="00E530D3" w:rsidP="00757E04">
            <w:pPr>
              <w:widowControl w:val="0"/>
              <w:autoSpaceDE w:val="0"/>
              <w:autoSpaceDN w:val="0"/>
              <w:adjustRightInd w:val="0"/>
              <w:jc w:val="both"/>
              <w:rPr>
                <w:lang w:eastAsia="en-US"/>
              </w:rPr>
            </w:pPr>
            <w:r w:rsidRPr="00741C7D">
              <w:rPr>
                <w:lang w:eastAsia="en-US"/>
              </w:rPr>
              <w:t>УФК по Республике Мордовия (Автономное учреждение «Технопарк - Мордовия» л/с 30096Ч60080), р/с 40601810552891000001 в ГРКЦ НБ Мордовия г. Саранск, БИК 048952001.</w:t>
            </w:r>
          </w:p>
          <w:p w:rsidR="00E530D3" w:rsidRPr="00741C7D" w:rsidRDefault="00E530D3" w:rsidP="00757E04">
            <w:pPr>
              <w:widowControl w:val="0"/>
              <w:autoSpaceDE w:val="0"/>
              <w:autoSpaceDN w:val="0"/>
              <w:adjustRightInd w:val="0"/>
              <w:jc w:val="both"/>
              <w:rPr>
                <w:lang w:eastAsia="en-US"/>
              </w:rPr>
            </w:pPr>
          </w:p>
          <w:p w:rsidR="00E530D3" w:rsidRPr="00741C7D" w:rsidRDefault="00E530D3" w:rsidP="00757E04">
            <w:pPr>
              <w:widowControl w:val="0"/>
              <w:autoSpaceDE w:val="0"/>
              <w:autoSpaceDN w:val="0"/>
              <w:adjustRightInd w:val="0"/>
              <w:jc w:val="both"/>
              <w:rPr>
                <w:b/>
                <w:bCs/>
                <w:lang w:eastAsia="en-US"/>
              </w:rPr>
            </w:pPr>
            <w:r w:rsidRPr="00741C7D">
              <w:rPr>
                <w:b/>
                <w:bCs/>
                <w:lang w:eastAsia="en-US"/>
              </w:rPr>
              <w:t>Генеральный директор</w:t>
            </w:r>
          </w:p>
          <w:p w:rsidR="00E530D3" w:rsidRPr="00741C7D" w:rsidRDefault="00E530D3" w:rsidP="00757E04">
            <w:pPr>
              <w:widowControl w:val="0"/>
              <w:autoSpaceDE w:val="0"/>
              <w:autoSpaceDN w:val="0"/>
              <w:adjustRightInd w:val="0"/>
              <w:jc w:val="both"/>
              <w:rPr>
                <w:lang w:eastAsia="en-US"/>
              </w:rPr>
            </w:pPr>
          </w:p>
        </w:tc>
      </w:tr>
      <w:tr w:rsidR="00E530D3" w:rsidRPr="00741C7D">
        <w:tc>
          <w:tcPr>
            <w:tcW w:w="5068" w:type="dxa"/>
          </w:tcPr>
          <w:p w:rsidR="00E530D3" w:rsidRPr="00741C7D" w:rsidRDefault="00E530D3" w:rsidP="00757E04">
            <w:pPr>
              <w:widowControl w:val="0"/>
              <w:tabs>
                <w:tab w:val="center" w:pos="4961"/>
              </w:tabs>
              <w:autoSpaceDE w:val="0"/>
              <w:autoSpaceDN w:val="0"/>
              <w:adjustRightInd w:val="0"/>
              <w:rPr>
                <w:lang w:eastAsia="en-US"/>
              </w:rPr>
            </w:pPr>
            <w:r w:rsidRPr="00741C7D">
              <w:rPr>
                <w:b/>
                <w:bCs/>
                <w:lang w:eastAsia="en-US"/>
              </w:rPr>
              <w:t>__________________________ /____________/</w:t>
            </w:r>
          </w:p>
        </w:tc>
        <w:tc>
          <w:tcPr>
            <w:tcW w:w="5244" w:type="dxa"/>
          </w:tcPr>
          <w:p w:rsidR="00E530D3" w:rsidRPr="00741C7D" w:rsidRDefault="00E530D3" w:rsidP="00757E04">
            <w:pPr>
              <w:widowControl w:val="0"/>
              <w:tabs>
                <w:tab w:val="center" w:pos="4961"/>
              </w:tabs>
              <w:autoSpaceDE w:val="0"/>
              <w:autoSpaceDN w:val="0"/>
              <w:adjustRightInd w:val="0"/>
              <w:rPr>
                <w:b/>
                <w:bCs/>
                <w:lang w:eastAsia="en-US"/>
              </w:rPr>
            </w:pPr>
            <w:r w:rsidRPr="00741C7D">
              <w:rPr>
                <w:b/>
                <w:bCs/>
                <w:lang w:eastAsia="en-US"/>
              </w:rPr>
              <w:t xml:space="preserve"> ______________________________ /В.В. Якуба/</w:t>
            </w:r>
          </w:p>
        </w:tc>
      </w:tr>
    </w:tbl>
    <w:p w:rsidR="00E530D3" w:rsidRPr="00741C7D" w:rsidRDefault="00E530D3" w:rsidP="00757E04">
      <w:pPr>
        <w:pStyle w:val="xl72"/>
        <w:pBdr>
          <w:bottom w:val="none" w:sz="0" w:space="0" w:color="auto"/>
          <w:right w:val="none" w:sz="0" w:space="0" w:color="auto"/>
        </w:pBdr>
        <w:spacing w:before="0" w:beforeAutospacing="0" w:after="0" w:afterAutospacing="0"/>
        <w:ind w:right="-32"/>
        <w:jc w:val="left"/>
      </w:pPr>
    </w:p>
    <w:p w:rsidR="00E530D3" w:rsidRPr="00741C7D" w:rsidRDefault="00E530D3" w:rsidP="00757E04">
      <w:pPr>
        <w:rPr>
          <w:u w:val="single"/>
        </w:rPr>
      </w:pPr>
    </w:p>
    <w:p w:rsidR="00E530D3" w:rsidRPr="00741C7D" w:rsidRDefault="00E530D3" w:rsidP="00757E04">
      <w:pPr>
        <w:rPr>
          <w:u w:val="single"/>
        </w:rPr>
      </w:pPr>
    </w:p>
    <w:p w:rsidR="00E530D3" w:rsidRPr="00741C7D" w:rsidRDefault="00E530D3" w:rsidP="00757E04">
      <w:pPr>
        <w:rPr>
          <w:u w:val="single"/>
        </w:rPr>
      </w:pPr>
    </w:p>
    <w:p w:rsidR="00E530D3" w:rsidRPr="00741C7D" w:rsidRDefault="00E530D3" w:rsidP="00757E04">
      <w:pPr>
        <w:rPr>
          <w:u w:val="single"/>
        </w:rPr>
      </w:pPr>
    </w:p>
    <w:p w:rsidR="00E530D3" w:rsidRPr="00741C7D" w:rsidRDefault="00E530D3" w:rsidP="00757E04">
      <w:pPr>
        <w:rPr>
          <w:u w:val="single"/>
        </w:rPr>
      </w:pPr>
    </w:p>
    <w:p w:rsidR="00E530D3" w:rsidRPr="00741C7D" w:rsidRDefault="00E530D3" w:rsidP="00757E04">
      <w:pPr>
        <w:rPr>
          <w:u w:val="single"/>
        </w:rPr>
      </w:pPr>
    </w:p>
    <w:p w:rsidR="00E530D3" w:rsidRPr="00741C7D" w:rsidRDefault="00E530D3" w:rsidP="00757E04">
      <w:pPr>
        <w:rPr>
          <w:u w:val="single"/>
        </w:rPr>
      </w:pPr>
    </w:p>
    <w:p w:rsidR="00E530D3" w:rsidRPr="00741C7D" w:rsidRDefault="00E530D3" w:rsidP="00757E04">
      <w:pPr>
        <w:rPr>
          <w:u w:val="single"/>
        </w:rPr>
      </w:pPr>
    </w:p>
    <w:p w:rsidR="00E530D3" w:rsidRPr="00560707" w:rsidRDefault="00E530D3" w:rsidP="00D247FC">
      <w:pPr>
        <w:jc w:val="right"/>
      </w:pPr>
      <w:r>
        <w:rPr>
          <w:u w:val="single"/>
        </w:rPr>
        <w:br w:type="page"/>
      </w:r>
      <w:r w:rsidRPr="00560707">
        <w:t xml:space="preserve">Приложение №1 </w:t>
      </w:r>
    </w:p>
    <w:p w:rsidR="00E530D3" w:rsidRPr="00560707" w:rsidRDefault="00E530D3" w:rsidP="00757E04">
      <w:pPr>
        <w:pStyle w:val="Title"/>
        <w:spacing w:line="240" w:lineRule="auto"/>
        <w:ind w:hanging="12"/>
        <w:jc w:val="right"/>
        <w:rPr>
          <w:rFonts w:ascii="Times New Roman" w:hAnsi="Times New Roman" w:cs="Times New Roman"/>
          <w:b w:val="0"/>
          <w:bCs w:val="0"/>
          <w:sz w:val="24"/>
          <w:szCs w:val="24"/>
        </w:rPr>
      </w:pPr>
      <w:r w:rsidRPr="00560707">
        <w:rPr>
          <w:rFonts w:ascii="Times New Roman" w:hAnsi="Times New Roman" w:cs="Times New Roman"/>
          <w:b w:val="0"/>
          <w:bCs w:val="0"/>
          <w:sz w:val="24"/>
          <w:szCs w:val="24"/>
        </w:rPr>
        <w:t>к договору №_____________  от «___»  ____________ 2014 г.</w:t>
      </w:r>
    </w:p>
    <w:p w:rsidR="00E530D3" w:rsidRPr="00741C7D" w:rsidRDefault="00E530D3" w:rsidP="00757E04">
      <w:pPr>
        <w:jc w:val="center"/>
        <w:rPr>
          <w:b/>
          <w:bCs/>
          <w:caps/>
        </w:rPr>
      </w:pPr>
    </w:p>
    <w:p w:rsidR="00E530D3" w:rsidRPr="00741C7D" w:rsidRDefault="00E530D3" w:rsidP="00757E04">
      <w:pPr>
        <w:jc w:val="center"/>
        <w:rPr>
          <w:b/>
          <w:bCs/>
          <w:caps/>
        </w:rPr>
      </w:pPr>
      <w:r w:rsidRPr="00741C7D">
        <w:rPr>
          <w:b/>
          <w:bCs/>
          <w:caps/>
        </w:rPr>
        <w:t xml:space="preserve">ТЕХНИЧЕСКОЕ ЗАДАНИЕ </w:t>
      </w:r>
    </w:p>
    <w:p w:rsidR="00E530D3" w:rsidRDefault="00E530D3" w:rsidP="00757E04">
      <w:pPr>
        <w:jc w:val="center"/>
        <w:rPr>
          <w:b/>
          <w:bCs/>
          <w:caps/>
        </w:rPr>
      </w:pPr>
    </w:p>
    <w:p w:rsidR="00E530D3" w:rsidRPr="00C06FC5" w:rsidRDefault="00E530D3" w:rsidP="00D8430F">
      <w:pPr>
        <w:spacing w:line="360" w:lineRule="auto"/>
        <w:ind w:firstLine="709"/>
        <w:jc w:val="center"/>
        <w:rPr>
          <w:b/>
          <w:bCs/>
          <w:caps/>
        </w:rPr>
      </w:pPr>
      <w:r w:rsidRPr="00C06FC5">
        <w:rPr>
          <w:b/>
          <w:bCs/>
          <w:caps/>
        </w:rPr>
        <w:t>Наименование, ЦЕЛЬ И НАЗНАЧЕНИЕ работ</w:t>
      </w:r>
    </w:p>
    <w:p w:rsidR="00E530D3" w:rsidRDefault="00E530D3" w:rsidP="00D8430F">
      <w:pPr>
        <w:ind w:firstLine="426"/>
        <w:jc w:val="both"/>
      </w:pPr>
    </w:p>
    <w:p w:rsidR="00E530D3" w:rsidRDefault="00E530D3" w:rsidP="00D8430F">
      <w:pPr>
        <w:ind w:firstLine="426"/>
        <w:jc w:val="both"/>
      </w:pPr>
      <w:r>
        <w:t>Выполнение комплекса работ по обеспечению комплектом измерительного фотометрического оборудования на базе спектрофотоколориметра для проведения научно-исследовательских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p>
    <w:p w:rsidR="00E530D3" w:rsidRDefault="00E530D3" w:rsidP="00D8430F">
      <w:pPr>
        <w:ind w:firstLine="709"/>
        <w:jc w:val="both"/>
      </w:pPr>
      <w:r>
        <w:t xml:space="preserve">Используемое в исследовательских целях измерительно-контрольное оборудование позволяет проводить измерения светотехнических параметров разрабатываемых энергоэффективных источников света, световых приборов и систем освещения. Измерения светового потока разрабатываемых энергоэффективных источников света и световых приборов возможно только с помощь фотометрических шаров. Приобретаемый комплект измерительного фотометрического оборудования на базе </w:t>
      </w:r>
      <w:r w:rsidRPr="00121D94">
        <w:t xml:space="preserve">спектрофотоколориметра </w:t>
      </w:r>
      <w:r>
        <w:t xml:space="preserve">позволит расширить технические возможности имеющегося оборудования. Поставляемые в комплекте со </w:t>
      </w:r>
      <w:r w:rsidRPr="00121D94">
        <w:t xml:space="preserve">спектрофотоколориметра </w:t>
      </w:r>
      <w:r>
        <w:t>стандартные источники света необходимы для проведения колибровочных и сравнительных измерений.</w:t>
      </w:r>
    </w:p>
    <w:p w:rsidR="00E530D3" w:rsidRDefault="00E530D3" w:rsidP="00D8430F">
      <w:pPr>
        <w:ind w:firstLine="709"/>
        <w:jc w:val="both"/>
      </w:pPr>
    </w:p>
    <w:p w:rsidR="00E530D3" w:rsidRDefault="00E530D3" w:rsidP="00D8430F">
      <w:pPr>
        <w:ind w:firstLine="709"/>
        <w:jc w:val="both"/>
        <w:rPr>
          <w:b/>
          <w:bCs/>
          <w:caps/>
        </w:rPr>
      </w:pPr>
      <w:r>
        <w:rPr>
          <w:b/>
          <w:bCs/>
          <w:caps/>
        </w:rPr>
        <w:t>1 Содержание работ и основные технические требования</w:t>
      </w:r>
    </w:p>
    <w:p w:rsidR="00E530D3" w:rsidRDefault="00E530D3" w:rsidP="00D8430F">
      <w:pPr>
        <w:ind w:firstLine="709"/>
        <w:jc w:val="both"/>
        <w:rPr>
          <w:b/>
          <w:bCs/>
        </w:rPr>
      </w:pPr>
    </w:p>
    <w:p w:rsidR="00E530D3" w:rsidRDefault="00E530D3" w:rsidP="00D8430F">
      <w:pPr>
        <w:ind w:firstLine="709"/>
        <w:jc w:val="both"/>
        <w:rPr>
          <w:b/>
          <w:bCs/>
          <w:caps/>
        </w:rPr>
      </w:pPr>
      <w:r>
        <w:rPr>
          <w:b/>
          <w:bCs/>
        </w:rPr>
        <w:t xml:space="preserve">1.1 </w:t>
      </w:r>
      <w:r>
        <w:rPr>
          <w:b/>
          <w:bCs/>
          <w:caps/>
        </w:rPr>
        <w:t>Требования, предъявляемые к комплексу оборудования и сопутствующим услугам</w:t>
      </w:r>
    </w:p>
    <w:p w:rsidR="00E530D3" w:rsidRDefault="00E530D3" w:rsidP="00D8430F">
      <w:pPr>
        <w:ind w:firstLine="709"/>
        <w:jc w:val="both"/>
      </w:pPr>
      <w:r>
        <w:t xml:space="preserve">1.1.1 </w:t>
      </w:r>
      <w:r>
        <w:rPr>
          <w:i/>
          <w:iCs/>
        </w:rPr>
        <w:t>Общие требования</w:t>
      </w:r>
      <w:r>
        <w:t xml:space="preserve"> </w:t>
      </w:r>
    </w:p>
    <w:p w:rsidR="00E530D3" w:rsidRDefault="00E530D3" w:rsidP="00D8430F">
      <w:pPr>
        <w:ind w:firstLine="709"/>
        <w:jc w:val="both"/>
      </w:pPr>
      <w:r>
        <w:t>1.1.1.1 Подрядчик должен обеспечить за свой счет, своими силами и средствами доставку комплектов технологического оборудования до места его установки по адресу Заказчика.</w:t>
      </w:r>
    </w:p>
    <w:p w:rsidR="00E530D3" w:rsidRDefault="00E530D3" w:rsidP="00D8430F">
      <w:pPr>
        <w:ind w:firstLine="709"/>
        <w:jc w:val="both"/>
      </w:pPr>
      <w:r>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E530D3" w:rsidRDefault="00E530D3" w:rsidP="00D8430F">
      <w:pPr>
        <w:ind w:firstLine="709"/>
        <w:jc w:val="both"/>
      </w:pPr>
      <w:r>
        <w:t xml:space="preserve">1.1.1.3 Все оборудование должно соответствовать техническим требованиям, установленным в п.3 Технического задания. </w:t>
      </w:r>
    </w:p>
    <w:p w:rsidR="00E530D3" w:rsidRDefault="00E530D3" w:rsidP="00D8430F">
      <w:pPr>
        <w:ind w:firstLine="709"/>
        <w:jc w:val="both"/>
      </w:pPr>
      <w:r>
        <w:t xml:space="preserve">1.1.2 </w:t>
      </w:r>
      <w:r>
        <w:rPr>
          <w:i/>
          <w:iCs/>
        </w:rPr>
        <w:t>Требования к совместимости</w:t>
      </w:r>
      <w:r>
        <w:t xml:space="preserve"> </w:t>
      </w:r>
    </w:p>
    <w:p w:rsidR="00E530D3" w:rsidRDefault="00E530D3" w:rsidP="00D8430F">
      <w:pPr>
        <w:ind w:firstLine="709"/>
        <w:jc w:val="both"/>
      </w:pPr>
      <w:r>
        <w:t xml:space="preserve">1.1.2.1 Все оборудование должно быть совместимым и иметь возможность конфигурации для совместной работы в комплекте. </w:t>
      </w:r>
    </w:p>
    <w:p w:rsidR="00E530D3" w:rsidRDefault="00E530D3" w:rsidP="00D8430F">
      <w:pPr>
        <w:ind w:firstLine="709"/>
        <w:jc w:val="both"/>
      </w:pPr>
      <w:r>
        <w:t xml:space="preserve">1.1.3 </w:t>
      </w:r>
      <w:r>
        <w:rPr>
          <w:i/>
          <w:iCs/>
        </w:rPr>
        <w:t>Требования к сертификации</w:t>
      </w:r>
      <w:r>
        <w:t xml:space="preserve"> </w:t>
      </w:r>
    </w:p>
    <w:p w:rsidR="00E530D3" w:rsidRDefault="00E530D3" w:rsidP="00D8430F">
      <w:pPr>
        <w:ind w:firstLine="709"/>
        <w:jc w:val="both"/>
      </w:pPr>
      <w:r>
        <w:t>1.1.3.1 Должны быть представлены сертификаты соответствия на все поставляемое оборудование, если данное оборудование подлежит сертификации.</w:t>
      </w:r>
    </w:p>
    <w:p w:rsidR="00E530D3" w:rsidRDefault="00E530D3" w:rsidP="00D8430F">
      <w:pPr>
        <w:ind w:firstLine="709"/>
        <w:jc w:val="both"/>
      </w:pPr>
      <w:r>
        <w:t xml:space="preserve">1.1.4 </w:t>
      </w:r>
      <w:r>
        <w:rPr>
          <w:i/>
          <w:iCs/>
        </w:rPr>
        <w:t>Требования к технической документации</w:t>
      </w:r>
      <w:r>
        <w:t xml:space="preserve"> </w:t>
      </w:r>
    </w:p>
    <w:p w:rsidR="00E530D3" w:rsidRDefault="00E530D3" w:rsidP="00D8430F">
      <w:pPr>
        <w:ind w:firstLine="709"/>
        <w:jc w:val="both"/>
      </w:pPr>
      <w:r>
        <w:t xml:space="preserve">1.1.4.1 Подрядчик должен представить технический паспорт на поставляемое оборудование или инструкцию пользователя на русском языке в электронном виде на электронном носителе. </w:t>
      </w:r>
    </w:p>
    <w:p w:rsidR="00E530D3" w:rsidRDefault="00E530D3" w:rsidP="00D8430F">
      <w:pPr>
        <w:ind w:firstLine="709"/>
        <w:jc w:val="both"/>
      </w:pPr>
    </w:p>
    <w:p w:rsidR="00E530D3" w:rsidRDefault="00E530D3" w:rsidP="00D8430F">
      <w:pPr>
        <w:ind w:firstLine="709"/>
        <w:jc w:val="both"/>
        <w:rPr>
          <w:b/>
          <w:bCs/>
          <w:caps/>
          <w:color w:val="000000"/>
        </w:rPr>
      </w:pPr>
      <w:r>
        <w:rPr>
          <w:b/>
          <w:bCs/>
          <w:caps/>
          <w:color w:val="000000"/>
        </w:rPr>
        <w:t>1.2 ТРЕБОВАНИЯ К ГАРАНТИЙНОМУ СРОКУ ТОВАРА И ОБЪЕМУ ПРЕДОСТАВЛЕНИЯ ГАРАНТИЙ КАЧЕСТВА, ГАРАНТИЙНОМУ ОБСЛУЖИВАНИЮ ТОВАРА, К ПРЕДОСТАВЛЕНИЮ ГАРАНТИИ ПРОИЗВОДИТЕЛЯ И (ИЛИ) ПОДРЯДЧИКА ТОВАРА (СРОК ДЕЙСТВИЯ ГАРАНТИИ):</w:t>
      </w:r>
    </w:p>
    <w:p w:rsidR="00E530D3" w:rsidRDefault="00E530D3" w:rsidP="00D8430F">
      <w:pPr>
        <w:ind w:firstLine="709"/>
        <w:jc w:val="both"/>
      </w:pPr>
      <w:r>
        <w:rPr>
          <w:caps/>
          <w:color w:val="000000"/>
        </w:rPr>
        <w:t xml:space="preserve">1.2.1 </w:t>
      </w:r>
      <w:r>
        <w:t>Для всего комплекта оборудования согласно п.3 настоящего Технического задания должен быть обеспечен срок гарантийного обслуживания, но не менее 12 месяцев. Начало гарантийного периода отсчитывается с момента подписания акта ввода Оборудования в эксплуатацию и акта приемки объекта основных средств по форме ОС-1.</w:t>
      </w:r>
    </w:p>
    <w:p w:rsidR="00E530D3" w:rsidRDefault="00E530D3" w:rsidP="00D8430F">
      <w:pPr>
        <w:ind w:firstLine="709"/>
        <w:jc w:val="both"/>
      </w:pPr>
      <w:r>
        <w:t>Гарантийное обслуживание требуется в пределах срока гарантии.</w:t>
      </w:r>
    </w:p>
    <w:p w:rsidR="00E530D3" w:rsidRDefault="00E530D3" w:rsidP="00D8430F">
      <w:pPr>
        <w:ind w:firstLine="709"/>
        <w:jc w:val="both"/>
      </w:pPr>
      <w:r>
        <w:t>Гарантия качества распространяется на товар в целом и на все комплектующие его части.</w:t>
      </w:r>
    </w:p>
    <w:p w:rsidR="00E530D3" w:rsidRDefault="00E530D3" w:rsidP="00D8430F">
      <w:pPr>
        <w:ind w:firstLine="709"/>
        <w:jc w:val="both"/>
      </w:pPr>
      <w:r>
        <w:t xml:space="preserve">1.2.2 Для всего комплекта оборудования: все обнаруженные во время гарантийного периода неисправности должны быть устранены Подрядчиком или его уполномоченным представителем в течение 30 (Тридцать) рабочих дней после получения извещения о неисправности. </w:t>
      </w:r>
    </w:p>
    <w:p w:rsidR="00E530D3" w:rsidRDefault="00E530D3" w:rsidP="00D8430F">
      <w:pPr>
        <w:ind w:firstLine="709"/>
        <w:jc w:val="both"/>
      </w:pPr>
      <w:r>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E530D3" w:rsidRDefault="00E530D3" w:rsidP="00D8430F">
      <w:pPr>
        <w:ind w:firstLine="709"/>
        <w:jc w:val="both"/>
      </w:pPr>
      <w:r>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E530D3" w:rsidRDefault="00E530D3" w:rsidP="00D8430F">
      <w:pPr>
        <w:ind w:firstLine="709"/>
        <w:jc w:val="both"/>
      </w:pPr>
    </w:p>
    <w:p w:rsidR="00E530D3" w:rsidRDefault="00E530D3" w:rsidP="00D8430F">
      <w:pPr>
        <w:ind w:firstLine="709"/>
        <w:jc w:val="both"/>
        <w:rPr>
          <w:b/>
          <w:bCs/>
          <w:caps/>
        </w:rPr>
      </w:pPr>
      <w:r>
        <w:rPr>
          <w:b/>
          <w:bCs/>
          <w:caps/>
        </w:rPr>
        <w:t>1.3 ТРЕБОВАНИЯ К ПОДГОТОВКЕ сотрудников ЗАКАЗЧИКА</w:t>
      </w:r>
    </w:p>
    <w:p w:rsidR="00E530D3" w:rsidRDefault="00E530D3" w:rsidP="00D8430F">
      <w:pPr>
        <w:ind w:firstLine="709"/>
        <w:jc w:val="both"/>
      </w:pPr>
      <w:r>
        <w:t>1.3.1 Подрядчик обязан провести инструктаж сотрудников Заказчика в количестве не менее 3 (трех) человек в объеме, необходимом для работы на оборудовании и оперативному устранению недостатков и дефектов оборудования.</w:t>
      </w:r>
    </w:p>
    <w:p w:rsidR="00E530D3" w:rsidRDefault="00E530D3" w:rsidP="00D8430F">
      <w:pPr>
        <w:ind w:firstLine="709"/>
        <w:jc w:val="both"/>
      </w:pPr>
      <w:r>
        <w:t>Детализированный список сотрудников Заказчика с закреплением по конкретным единицам оборудования будет предоставлен Подрядчику к моменту завершения пуско-наладочных работ.</w:t>
      </w:r>
    </w:p>
    <w:p w:rsidR="00E530D3" w:rsidRDefault="00E530D3" w:rsidP="00D8430F">
      <w:pPr>
        <w:ind w:firstLine="709"/>
        <w:jc w:val="both"/>
      </w:pPr>
      <w:r>
        <w:t>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акта приемки объекта основных средств по форме ОС-1. Инструктаж проводится по адресу Заказчика.</w:t>
      </w:r>
    </w:p>
    <w:p w:rsidR="00E530D3" w:rsidRDefault="00E530D3" w:rsidP="00D8430F">
      <w:pPr>
        <w:ind w:firstLine="709"/>
        <w:jc w:val="both"/>
        <w:rPr>
          <w:b/>
          <w:bCs/>
        </w:rPr>
      </w:pPr>
    </w:p>
    <w:p w:rsidR="00E530D3" w:rsidRDefault="00E530D3" w:rsidP="00D8430F">
      <w:pPr>
        <w:ind w:firstLine="709"/>
        <w:jc w:val="both"/>
        <w:rPr>
          <w:b/>
          <w:bCs/>
          <w:caps/>
        </w:rPr>
      </w:pPr>
      <w:r>
        <w:rPr>
          <w:b/>
          <w:bCs/>
        </w:rPr>
        <w:t xml:space="preserve">1.4 </w:t>
      </w:r>
      <w:r>
        <w:rPr>
          <w:b/>
          <w:bCs/>
          <w:caps/>
        </w:rPr>
        <w:t>Условия поставки, ТРЕБОВАНИЯ К выполнению работ по пуско-наладке оборудования и вводу в эксплуатацию</w:t>
      </w:r>
    </w:p>
    <w:p w:rsidR="00E530D3" w:rsidRDefault="00E530D3" w:rsidP="00D8430F">
      <w:pPr>
        <w:ind w:firstLine="709"/>
        <w:jc w:val="both"/>
      </w:pPr>
      <w:r>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 с оформлением товарной накладной.</w:t>
      </w:r>
    </w:p>
    <w:p w:rsidR="00E530D3" w:rsidRDefault="00E530D3" w:rsidP="00D8430F">
      <w:pPr>
        <w:ind w:firstLine="709"/>
        <w:jc w:val="both"/>
      </w:pPr>
      <w:r>
        <w:t>1.4.2 Оборудование считается сданным в эксплуатацию после подписания акта ввода Оборудования в эксплуатацию и акта приемки объекта основных средств по форме ОС-1.</w:t>
      </w:r>
    </w:p>
    <w:p w:rsidR="00E530D3" w:rsidRDefault="00E530D3" w:rsidP="00D8430F">
      <w:pPr>
        <w:ind w:firstLine="709"/>
        <w:jc w:val="both"/>
      </w:pPr>
      <w:r>
        <w:t xml:space="preserve">1.4.3 Пуско-наладка, сдача в эксплуатацию, инструктаж технического персонала Заказчика должны проводиться специалистами, имеющими сертификаты о прохождении инструктажа у производителя поставляемого оборудования. </w:t>
      </w:r>
    </w:p>
    <w:p w:rsidR="00E530D3" w:rsidRDefault="00E530D3" w:rsidP="00D8430F">
      <w:pPr>
        <w:ind w:firstLine="709"/>
        <w:jc w:val="both"/>
        <w:rPr>
          <w:b/>
          <w:bCs/>
          <w:caps/>
        </w:rPr>
      </w:pPr>
      <w:r>
        <w:rPr>
          <w:b/>
          <w:bCs/>
          <w:caps/>
        </w:rPr>
        <w:t>2 Сроки и порядок проведения работ</w:t>
      </w:r>
    </w:p>
    <w:p w:rsidR="00E530D3" w:rsidRDefault="00E530D3" w:rsidP="00D8430F">
      <w:pPr>
        <w:numPr>
          <w:ilvl w:val="1"/>
          <w:numId w:val="11"/>
        </w:numPr>
        <w:suppressAutoHyphens/>
        <w:ind w:left="0" w:firstLine="709"/>
        <w:jc w:val="both"/>
      </w:pPr>
      <w:r>
        <w:t>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E530D3" w:rsidRDefault="00E530D3" w:rsidP="00D92222">
      <w:pPr>
        <w:ind w:firstLine="709"/>
        <w:jc w:val="both"/>
        <w:rPr>
          <w:b/>
          <w:bCs/>
          <w:caps/>
        </w:rPr>
      </w:pPr>
    </w:p>
    <w:p w:rsidR="00E530D3" w:rsidRPr="00741C7D" w:rsidRDefault="00E530D3" w:rsidP="00D92222">
      <w:pPr>
        <w:ind w:firstLine="709"/>
        <w:jc w:val="both"/>
        <w:rPr>
          <w:b/>
          <w:bCs/>
          <w:caps/>
        </w:rPr>
      </w:pPr>
      <w:r w:rsidRPr="00741C7D">
        <w:rPr>
          <w:b/>
          <w:bCs/>
          <w:caps/>
        </w:rPr>
        <w:t>3. СПЕЦИФИКАЦИЯ И ТЕХНИЧЕСКИЕ ТРЕБОВАНИЯ, ПРЕДЪЯВЛЯЕМЫЕ К ОБОРУДОВАНИЮ ОБЪЕКТА «ЦЕНТР ЭНЕРГОЭФФЕКТИВНОЙ</w:t>
      </w:r>
    </w:p>
    <w:p w:rsidR="00E530D3" w:rsidRPr="00741C7D" w:rsidRDefault="00E530D3" w:rsidP="00BD5538">
      <w:pPr>
        <w:jc w:val="center"/>
        <w:rPr>
          <w:b/>
          <w:bCs/>
          <w:caps/>
        </w:rPr>
      </w:pPr>
      <w:r w:rsidRPr="00741C7D">
        <w:rPr>
          <w:b/>
          <w:bCs/>
          <w:caps/>
        </w:rPr>
        <w:t>СВЕТОТЕХНИКИ»</w:t>
      </w:r>
    </w:p>
    <w:p w:rsidR="00E530D3" w:rsidRPr="00741C7D" w:rsidRDefault="00E530D3" w:rsidP="00BD5538">
      <w:pPr>
        <w:jc w:val="center"/>
        <w:rPr>
          <w:b/>
          <w:bCs/>
          <w: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2168"/>
        <w:gridCol w:w="1620"/>
        <w:gridCol w:w="748"/>
        <w:gridCol w:w="1772"/>
        <w:gridCol w:w="1620"/>
        <w:gridCol w:w="1620"/>
      </w:tblGrid>
      <w:tr w:rsidR="00E530D3" w:rsidRPr="00741C7D">
        <w:tc>
          <w:tcPr>
            <w:tcW w:w="532" w:type="dxa"/>
            <w:vAlign w:val="center"/>
          </w:tcPr>
          <w:p w:rsidR="00E530D3" w:rsidRPr="00741C7D" w:rsidRDefault="00E530D3" w:rsidP="00081FAB">
            <w:pPr>
              <w:jc w:val="center"/>
              <w:rPr>
                <w:b/>
                <w:bCs/>
                <w:sz w:val="20"/>
                <w:szCs w:val="20"/>
              </w:rPr>
            </w:pPr>
            <w:r w:rsidRPr="00741C7D">
              <w:rPr>
                <w:b/>
                <w:bCs/>
                <w:sz w:val="20"/>
                <w:szCs w:val="20"/>
              </w:rPr>
              <w:t>№ п/п</w:t>
            </w:r>
          </w:p>
        </w:tc>
        <w:tc>
          <w:tcPr>
            <w:tcW w:w="2168" w:type="dxa"/>
            <w:vAlign w:val="center"/>
          </w:tcPr>
          <w:p w:rsidR="00E530D3" w:rsidRPr="00741C7D" w:rsidRDefault="00E530D3" w:rsidP="00081FAB">
            <w:pPr>
              <w:pStyle w:val="BodyText"/>
              <w:snapToGrid w:val="0"/>
              <w:spacing w:after="0"/>
              <w:jc w:val="center"/>
              <w:rPr>
                <w:b/>
                <w:bCs/>
                <w:sz w:val="20"/>
                <w:szCs w:val="20"/>
                <w:lang w:eastAsia="zh-CN"/>
              </w:rPr>
            </w:pPr>
            <w:r w:rsidRPr="00741C7D">
              <w:rPr>
                <w:b/>
                <w:bCs/>
                <w:sz w:val="20"/>
                <w:szCs w:val="20"/>
                <w:lang w:eastAsia="zh-CN"/>
              </w:rPr>
              <w:t>Наименование оборудования</w:t>
            </w:r>
          </w:p>
        </w:tc>
        <w:tc>
          <w:tcPr>
            <w:tcW w:w="1620" w:type="dxa"/>
            <w:vAlign w:val="center"/>
          </w:tcPr>
          <w:p w:rsidR="00E530D3" w:rsidRPr="00741C7D" w:rsidRDefault="00E530D3" w:rsidP="00081FAB">
            <w:pPr>
              <w:pStyle w:val="BodyText"/>
              <w:snapToGrid w:val="0"/>
              <w:spacing w:after="0"/>
              <w:jc w:val="center"/>
              <w:rPr>
                <w:b/>
                <w:bCs/>
                <w:sz w:val="20"/>
                <w:szCs w:val="20"/>
                <w:lang w:eastAsia="zh-CN"/>
              </w:rPr>
            </w:pPr>
            <w:r w:rsidRPr="00741C7D">
              <w:rPr>
                <w:b/>
                <w:bCs/>
                <w:sz w:val="20"/>
                <w:szCs w:val="20"/>
                <w:lang w:eastAsia="zh-CN"/>
              </w:rPr>
              <w:t>Описание оборудования</w:t>
            </w:r>
          </w:p>
        </w:tc>
        <w:tc>
          <w:tcPr>
            <w:tcW w:w="748" w:type="dxa"/>
            <w:vAlign w:val="center"/>
          </w:tcPr>
          <w:p w:rsidR="00E530D3" w:rsidRPr="00741C7D" w:rsidRDefault="00E530D3" w:rsidP="00081FAB">
            <w:pPr>
              <w:ind w:right="-50"/>
              <w:jc w:val="center"/>
              <w:rPr>
                <w:b/>
                <w:bCs/>
                <w:sz w:val="20"/>
                <w:szCs w:val="20"/>
              </w:rPr>
            </w:pPr>
            <w:r w:rsidRPr="00741C7D">
              <w:rPr>
                <w:b/>
                <w:bCs/>
                <w:sz w:val="20"/>
                <w:szCs w:val="20"/>
              </w:rPr>
              <w:t>Кол.-во (шт.)</w:t>
            </w:r>
          </w:p>
        </w:tc>
        <w:tc>
          <w:tcPr>
            <w:tcW w:w="1772" w:type="dxa"/>
            <w:vAlign w:val="center"/>
          </w:tcPr>
          <w:p w:rsidR="00E530D3" w:rsidRPr="00741C7D" w:rsidRDefault="00E530D3" w:rsidP="00081FAB">
            <w:pPr>
              <w:widowControl w:val="0"/>
              <w:autoSpaceDE w:val="0"/>
              <w:autoSpaceDN w:val="0"/>
              <w:adjustRightInd w:val="0"/>
              <w:jc w:val="center"/>
              <w:rPr>
                <w:b/>
                <w:bCs/>
                <w:sz w:val="20"/>
                <w:szCs w:val="20"/>
                <w:lang w:eastAsia="en-US"/>
              </w:rPr>
            </w:pPr>
            <w:r w:rsidRPr="00741C7D">
              <w:rPr>
                <w:b/>
                <w:bCs/>
                <w:sz w:val="20"/>
                <w:szCs w:val="20"/>
                <w:lang w:eastAsia="en-US"/>
              </w:rPr>
              <w:t>Цена за единицу, в т.ч. НДС (руб.)</w:t>
            </w:r>
          </w:p>
        </w:tc>
        <w:tc>
          <w:tcPr>
            <w:tcW w:w="1620" w:type="dxa"/>
            <w:vAlign w:val="center"/>
          </w:tcPr>
          <w:p w:rsidR="00E530D3" w:rsidRPr="00741C7D" w:rsidRDefault="00E530D3" w:rsidP="00081FAB">
            <w:pPr>
              <w:widowControl w:val="0"/>
              <w:autoSpaceDE w:val="0"/>
              <w:autoSpaceDN w:val="0"/>
              <w:adjustRightInd w:val="0"/>
              <w:jc w:val="center"/>
              <w:rPr>
                <w:b/>
                <w:bCs/>
                <w:sz w:val="20"/>
                <w:szCs w:val="20"/>
                <w:lang w:eastAsia="en-US"/>
              </w:rPr>
            </w:pPr>
            <w:r w:rsidRPr="00741C7D">
              <w:rPr>
                <w:b/>
                <w:bCs/>
                <w:sz w:val="20"/>
                <w:szCs w:val="20"/>
              </w:rPr>
              <w:t>Стоимость, в т.ч. НДС (руб.)</w:t>
            </w:r>
          </w:p>
        </w:tc>
        <w:tc>
          <w:tcPr>
            <w:tcW w:w="1620" w:type="dxa"/>
            <w:vAlign w:val="center"/>
          </w:tcPr>
          <w:p w:rsidR="00E530D3" w:rsidRPr="00741C7D" w:rsidRDefault="00E530D3" w:rsidP="00081FAB">
            <w:pPr>
              <w:ind w:right="-50"/>
              <w:jc w:val="center"/>
              <w:rPr>
                <w:b/>
                <w:bCs/>
                <w:sz w:val="20"/>
                <w:szCs w:val="20"/>
              </w:rPr>
            </w:pPr>
            <w:r w:rsidRPr="00741C7D">
              <w:rPr>
                <w:b/>
                <w:bCs/>
                <w:sz w:val="20"/>
                <w:szCs w:val="20"/>
              </w:rPr>
              <w:t>Срок гарантии</w:t>
            </w:r>
          </w:p>
        </w:tc>
      </w:tr>
      <w:tr w:rsidR="00E530D3" w:rsidRPr="00741C7D">
        <w:trPr>
          <w:trHeight w:val="753"/>
        </w:trPr>
        <w:tc>
          <w:tcPr>
            <w:tcW w:w="532" w:type="dxa"/>
            <w:vMerge w:val="restart"/>
            <w:vAlign w:val="center"/>
          </w:tcPr>
          <w:p w:rsidR="00E530D3" w:rsidRPr="00741C7D" w:rsidRDefault="00E530D3" w:rsidP="00081FAB">
            <w:pPr>
              <w:jc w:val="center"/>
              <w:rPr>
                <w:b/>
                <w:bCs/>
                <w:sz w:val="20"/>
                <w:szCs w:val="20"/>
              </w:rPr>
            </w:pPr>
            <w:r w:rsidRPr="00741C7D">
              <w:rPr>
                <w:b/>
                <w:bCs/>
                <w:sz w:val="20"/>
                <w:szCs w:val="20"/>
              </w:rPr>
              <w:t>1</w:t>
            </w:r>
          </w:p>
        </w:tc>
        <w:tc>
          <w:tcPr>
            <w:tcW w:w="2168" w:type="dxa"/>
            <w:vMerge w:val="restart"/>
          </w:tcPr>
          <w:p w:rsidR="00E530D3" w:rsidRDefault="00E530D3" w:rsidP="00081FAB">
            <w:r>
              <w:t>Спектрометрический и</w:t>
            </w:r>
            <w:r w:rsidRPr="00D420A6">
              <w:t xml:space="preserve">змерительный комплекс </w:t>
            </w:r>
            <w:r>
              <w:t xml:space="preserve">для видимого диапазона </w:t>
            </w:r>
            <w:r w:rsidRPr="00D420A6">
              <w:t>в составе:</w:t>
            </w:r>
          </w:p>
          <w:p w:rsidR="00E530D3" w:rsidRDefault="00E530D3" w:rsidP="00081FAB">
            <w:pPr>
              <w:rPr>
                <w:sz w:val="20"/>
                <w:szCs w:val="20"/>
              </w:rPr>
            </w:pPr>
          </w:p>
          <w:p w:rsidR="00E530D3" w:rsidRDefault="00E530D3" w:rsidP="00081FAB">
            <w:pPr>
              <w:rPr>
                <w:sz w:val="20"/>
                <w:szCs w:val="20"/>
              </w:rPr>
            </w:pPr>
          </w:p>
          <w:p w:rsidR="00E530D3" w:rsidRPr="00C208BF" w:rsidRDefault="00E530D3" w:rsidP="00081FAB">
            <w:pPr>
              <w:rPr>
                <w:sz w:val="20"/>
                <w:szCs w:val="20"/>
              </w:rPr>
            </w:pPr>
          </w:p>
        </w:tc>
        <w:tc>
          <w:tcPr>
            <w:tcW w:w="1620" w:type="dxa"/>
            <w:vAlign w:val="center"/>
          </w:tcPr>
          <w:p w:rsidR="00E530D3" w:rsidRPr="00741C7D" w:rsidRDefault="00E530D3" w:rsidP="00081FAB">
            <w:pPr>
              <w:pStyle w:val="BodyText"/>
              <w:snapToGrid w:val="0"/>
              <w:spacing w:after="0"/>
              <w:rPr>
                <w:sz w:val="20"/>
                <w:szCs w:val="20"/>
              </w:rPr>
            </w:pPr>
            <w:r>
              <w:t>Спектрометр</w:t>
            </w:r>
          </w:p>
        </w:tc>
        <w:tc>
          <w:tcPr>
            <w:tcW w:w="748" w:type="dxa"/>
            <w:vAlign w:val="center"/>
          </w:tcPr>
          <w:p w:rsidR="00E530D3" w:rsidRPr="00741C7D" w:rsidRDefault="00E530D3" w:rsidP="00081FAB">
            <w:pPr>
              <w:pStyle w:val="BodyText"/>
              <w:snapToGrid w:val="0"/>
              <w:spacing w:after="0"/>
              <w:rPr>
                <w:sz w:val="20"/>
                <w:szCs w:val="20"/>
              </w:rPr>
            </w:pPr>
            <w:r>
              <w:rPr>
                <w:sz w:val="20"/>
                <w:szCs w:val="20"/>
              </w:rPr>
              <w:t>1</w:t>
            </w:r>
          </w:p>
        </w:tc>
        <w:tc>
          <w:tcPr>
            <w:tcW w:w="1772"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r>
      <w:tr w:rsidR="00E530D3" w:rsidRPr="00741C7D">
        <w:trPr>
          <w:trHeight w:val="352"/>
        </w:trPr>
        <w:tc>
          <w:tcPr>
            <w:tcW w:w="532" w:type="dxa"/>
            <w:vMerge/>
            <w:vAlign w:val="center"/>
          </w:tcPr>
          <w:p w:rsidR="00E530D3" w:rsidRPr="00741C7D" w:rsidRDefault="00E530D3" w:rsidP="00081FAB">
            <w:pPr>
              <w:jc w:val="center"/>
              <w:rPr>
                <w:b/>
                <w:bCs/>
                <w:sz w:val="20"/>
                <w:szCs w:val="20"/>
              </w:rPr>
            </w:pPr>
          </w:p>
        </w:tc>
        <w:tc>
          <w:tcPr>
            <w:tcW w:w="2168" w:type="dxa"/>
            <w:vMerge/>
          </w:tcPr>
          <w:p w:rsidR="00E530D3" w:rsidRDefault="00E530D3" w:rsidP="00081FAB"/>
        </w:tc>
        <w:tc>
          <w:tcPr>
            <w:tcW w:w="1620" w:type="dxa"/>
            <w:vAlign w:val="center"/>
          </w:tcPr>
          <w:p w:rsidR="00E530D3" w:rsidRDefault="00E530D3" w:rsidP="004D32D4">
            <w:r w:rsidRPr="00211A45">
              <w:t>Стойкое к ультрафиолету оптическое волокно</w:t>
            </w:r>
          </w:p>
        </w:tc>
        <w:tc>
          <w:tcPr>
            <w:tcW w:w="748" w:type="dxa"/>
            <w:vAlign w:val="center"/>
          </w:tcPr>
          <w:p w:rsidR="00E530D3" w:rsidRDefault="00E530D3" w:rsidP="00081FAB">
            <w:pPr>
              <w:pStyle w:val="BodyText"/>
              <w:snapToGrid w:val="0"/>
              <w:rPr>
                <w:sz w:val="20"/>
                <w:szCs w:val="20"/>
              </w:rPr>
            </w:pPr>
            <w:r>
              <w:rPr>
                <w:sz w:val="20"/>
                <w:szCs w:val="20"/>
              </w:rPr>
              <w:t>1</w:t>
            </w:r>
          </w:p>
        </w:tc>
        <w:tc>
          <w:tcPr>
            <w:tcW w:w="1772"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r>
      <w:tr w:rsidR="00E530D3" w:rsidRPr="00741C7D">
        <w:trPr>
          <w:trHeight w:val="167"/>
        </w:trPr>
        <w:tc>
          <w:tcPr>
            <w:tcW w:w="532" w:type="dxa"/>
            <w:vMerge/>
            <w:vAlign w:val="center"/>
          </w:tcPr>
          <w:p w:rsidR="00E530D3" w:rsidRPr="00741C7D" w:rsidRDefault="00E530D3" w:rsidP="00081FAB">
            <w:pPr>
              <w:jc w:val="center"/>
              <w:rPr>
                <w:b/>
                <w:bCs/>
                <w:sz w:val="20"/>
                <w:szCs w:val="20"/>
              </w:rPr>
            </w:pPr>
          </w:p>
        </w:tc>
        <w:tc>
          <w:tcPr>
            <w:tcW w:w="2168" w:type="dxa"/>
            <w:vMerge/>
          </w:tcPr>
          <w:p w:rsidR="00E530D3" w:rsidRDefault="00E530D3" w:rsidP="00081FAB"/>
        </w:tc>
        <w:tc>
          <w:tcPr>
            <w:tcW w:w="1620" w:type="dxa"/>
            <w:vAlign w:val="center"/>
          </w:tcPr>
          <w:p w:rsidR="00E530D3" w:rsidRDefault="00E530D3" w:rsidP="004D32D4">
            <w:r w:rsidRPr="00D420A6">
              <w:t>Ноутбук</w:t>
            </w:r>
          </w:p>
        </w:tc>
        <w:tc>
          <w:tcPr>
            <w:tcW w:w="748" w:type="dxa"/>
          </w:tcPr>
          <w:p w:rsidR="00E530D3" w:rsidRDefault="00E530D3">
            <w:r w:rsidRPr="00283E54">
              <w:rPr>
                <w:sz w:val="20"/>
                <w:szCs w:val="20"/>
              </w:rPr>
              <w:t>1</w:t>
            </w:r>
          </w:p>
        </w:tc>
        <w:tc>
          <w:tcPr>
            <w:tcW w:w="1772"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r>
      <w:tr w:rsidR="00E530D3" w:rsidRPr="00741C7D">
        <w:trPr>
          <w:trHeight w:val="335"/>
        </w:trPr>
        <w:tc>
          <w:tcPr>
            <w:tcW w:w="532" w:type="dxa"/>
            <w:vMerge/>
            <w:vAlign w:val="center"/>
          </w:tcPr>
          <w:p w:rsidR="00E530D3" w:rsidRPr="00741C7D" w:rsidRDefault="00E530D3" w:rsidP="00081FAB">
            <w:pPr>
              <w:jc w:val="center"/>
              <w:rPr>
                <w:b/>
                <w:bCs/>
                <w:sz w:val="20"/>
                <w:szCs w:val="20"/>
              </w:rPr>
            </w:pPr>
          </w:p>
        </w:tc>
        <w:tc>
          <w:tcPr>
            <w:tcW w:w="2168" w:type="dxa"/>
            <w:vMerge/>
          </w:tcPr>
          <w:p w:rsidR="00E530D3" w:rsidRDefault="00E530D3" w:rsidP="00081FAB"/>
        </w:tc>
        <w:tc>
          <w:tcPr>
            <w:tcW w:w="1620" w:type="dxa"/>
            <w:vAlign w:val="center"/>
          </w:tcPr>
          <w:p w:rsidR="00E530D3" w:rsidRDefault="00E530D3" w:rsidP="004D32D4">
            <w:r w:rsidRPr="00D420A6">
              <w:t>Ксеноновая лампа с питанием</w:t>
            </w:r>
          </w:p>
        </w:tc>
        <w:tc>
          <w:tcPr>
            <w:tcW w:w="748" w:type="dxa"/>
          </w:tcPr>
          <w:p w:rsidR="00E530D3" w:rsidRDefault="00E530D3">
            <w:r w:rsidRPr="00283E54">
              <w:rPr>
                <w:sz w:val="20"/>
                <w:szCs w:val="20"/>
              </w:rPr>
              <w:t>1</w:t>
            </w:r>
          </w:p>
        </w:tc>
        <w:tc>
          <w:tcPr>
            <w:tcW w:w="1772"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r>
      <w:tr w:rsidR="00E530D3" w:rsidRPr="00741C7D">
        <w:trPr>
          <w:trHeight w:val="168"/>
        </w:trPr>
        <w:tc>
          <w:tcPr>
            <w:tcW w:w="532" w:type="dxa"/>
            <w:vMerge/>
            <w:vAlign w:val="center"/>
          </w:tcPr>
          <w:p w:rsidR="00E530D3" w:rsidRPr="00741C7D" w:rsidRDefault="00E530D3" w:rsidP="00081FAB">
            <w:pPr>
              <w:jc w:val="center"/>
              <w:rPr>
                <w:b/>
                <w:bCs/>
                <w:sz w:val="20"/>
                <w:szCs w:val="20"/>
              </w:rPr>
            </w:pPr>
          </w:p>
        </w:tc>
        <w:tc>
          <w:tcPr>
            <w:tcW w:w="2168" w:type="dxa"/>
            <w:vMerge/>
          </w:tcPr>
          <w:p w:rsidR="00E530D3" w:rsidRDefault="00E530D3" w:rsidP="00081FAB"/>
        </w:tc>
        <w:tc>
          <w:tcPr>
            <w:tcW w:w="1620" w:type="dxa"/>
            <w:vAlign w:val="center"/>
          </w:tcPr>
          <w:p w:rsidR="00E530D3" w:rsidRDefault="00E530D3" w:rsidP="004D32D4">
            <w:r w:rsidRPr="00D420A6">
              <w:t>Галоге</w:t>
            </w:r>
            <w:r>
              <w:t>новая лампа с питанием</w:t>
            </w:r>
          </w:p>
        </w:tc>
        <w:tc>
          <w:tcPr>
            <w:tcW w:w="748" w:type="dxa"/>
          </w:tcPr>
          <w:p w:rsidR="00E530D3" w:rsidRDefault="00E530D3">
            <w:r w:rsidRPr="00283E54">
              <w:rPr>
                <w:sz w:val="20"/>
                <w:szCs w:val="20"/>
              </w:rPr>
              <w:t>1</w:t>
            </w:r>
          </w:p>
        </w:tc>
        <w:tc>
          <w:tcPr>
            <w:tcW w:w="1772"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r>
      <w:tr w:rsidR="00E530D3" w:rsidRPr="00741C7D">
        <w:trPr>
          <w:trHeight w:val="184"/>
        </w:trPr>
        <w:tc>
          <w:tcPr>
            <w:tcW w:w="532" w:type="dxa"/>
            <w:vMerge/>
            <w:vAlign w:val="center"/>
          </w:tcPr>
          <w:p w:rsidR="00E530D3" w:rsidRPr="00741C7D" w:rsidRDefault="00E530D3" w:rsidP="00081FAB">
            <w:pPr>
              <w:jc w:val="center"/>
              <w:rPr>
                <w:b/>
                <w:bCs/>
                <w:sz w:val="20"/>
                <w:szCs w:val="20"/>
              </w:rPr>
            </w:pPr>
          </w:p>
        </w:tc>
        <w:tc>
          <w:tcPr>
            <w:tcW w:w="2168" w:type="dxa"/>
            <w:vMerge/>
          </w:tcPr>
          <w:p w:rsidR="00E530D3" w:rsidRDefault="00E530D3" w:rsidP="00081FAB"/>
        </w:tc>
        <w:tc>
          <w:tcPr>
            <w:tcW w:w="1620" w:type="dxa"/>
            <w:vAlign w:val="center"/>
          </w:tcPr>
          <w:p w:rsidR="00E530D3" w:rsidRDefault="00E530D3" w:rsidP="004D32D4">
            <w:r w:rsidRPr="00D420A6">
              <w:t>Галоге</w:t>
            </w:r>
            <w:r>
              <w:t>новая лампа с питанием</w:t>
            </w:r>
          </w:p>
        </w:tc>
        <w:tc>
          <w:tcPr>
            <w:tcW w:w="748" w:type="dxa"/>
          </w:tcPr>
          <w:p w:rsidR="00E530D3" w:rsidRDefault="00E530D3">
            <w:r w:rsidRPr="00283E54">
              <w:rPr>
                <w:sz w:val="20"/>
                <w:szCs w:val="20"/>
              </w:rPr>
              <w:t>1</w:t>
            </w:r>
          </w:p>
        </w:tc>
        <w:tc>
          <w:tcPr>
            <w:tcW w:w="1772"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r>
      <w:tr w:rsidR="00E530D3" w:rsidRPr="00741C7D">
        <w:trPr>
          <w:trHeight w:val="285"/>
        </w:trPr>
        <w:tc>
          <w:tcPr>
            <w:tcW w:w="532" w:type="dxa"/>
            <w:vMerge/>
            <w:vAlign w:val="center"/>
          </w:tcPr>
          <w:p w:rsidR="00E530D3" w:rsidRPr="00741C7D" w:rsidRDefault="00E530D3" w:rsidP="00081FAB">
            <w:pPr>
              <w:jc w:val="center"/>
              <w:rPr>
                <w:b/>
                <w:bCs/>
                <w:sz w:val="20"/>
                <w:szCs w:val="20"/>
              </w:rPr>
            </w:pPr>
          </w:p>
        </w:tc>
        <w:tc>
          <w:tcPr>
            <w:tcW w:w="2168" w:type="dxa"/>
            <w:vMerge/>
          </w:tcPr>
          <w:p w:rsidR="00E530D3" w:rsidRDefault="00E530D3" w:rsidP="00081FAB"/>
        </w:tc>
        <w:tc>
          <w:tcPr>
            <w:tcW w:w="1620" w:type="dxa"/>
            <w:vAlign w:val="center"/>
          </w:tcPr>
          <w:p w:rsidR="00E530D3" w:rsidRDefault="00E530D3" w:rsidP="004D32D4">
            <w:r w:rsidRPr="00D420A6">
              <w:t>Программное обеспечение</w:t>
            </w:r>
          </w:p>
        </w:tc>
        <w:tc>
          <w:tcPr>
            <w:tcW w:w="748" w:type="dxa"/>
          </w:tcPr>
          <w:p w:rsidR="00E530D3" w:rsidRDefault="00E530D3">
            <w:r w:rsidRPr="00283E54">
              <w:rPr>
                <w:sz w:val="20"/>
                <w:szCs w:val="20"/>
              </w:rPr>
              <w:t>1</w:t>
            </w:r>
          </w:p>
        </w:tc>
        <w:tc>
          <w:tcPr>
            <w:tcW w:w="1772"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p>
        </w:tc>
      </w:tr>
      <w:tr w:rsidR="00E530D3" w:rsidRPr="00741C7D">
        <w:trPr>
          <w:trHeight w:val="469"/>
        </w:trPr>
        <w:tc>
          <w:tcPr>
            <w:tcW w:w="532" w:type="dxa"/>
            <w:vMerge w:val="restart"/>
            <w:vAlign w:val="center"/>
          </w:tcPr>
          <w:p w:rsidR="00E530D3" w:rsidRPr="00741C7D" w:rsidRDefault="00E530D3" w:rsidP="00081FAB">
            <w:pPr>
              <w:jc w:val="center"/>
              <w:rPr>
                <w:b/>
                <w:bCs/>
                <w:sz w:val="20"/>
                <w:szCs w:val="20"/>
              </w:rPr>
            </w:pPr>
            <w:r w:rsidRPr="00741C7D">
              <w:rPr>
                <w:b/>
                <w:bCs/>
                <w:sz w:val="20"/>
                <w:szCs w:val="20"/>
              </w:rPr>
              <w:t>2</w:t>
            </w:r>
          </w:p>
        </w:tc>
        <w:tc>
          <w:tcPr>
            <w:tcW w:w="2168" w:type="dxa"/>
            <w:vMerge w:val="restart"/>
            <w:vAlign w:val="center"/>
          </w:tcPr>
          <w:p w:rsidR="00E530D3" w:rsidRDefault="00E530D3" w:rsidP="00081FAB">
            <w:pPr>
              <w:pStyle w:val="BodyText"/>
              <w:snapToGrid w:val="0"/>
              <w:spacing w:after="0"/>
            </w:pPr>
            <w:r>
              <w:t>Спектрометрический и</w:t>
            </w:r>
            <w:r w:rsidRPr="00D420A6">
              <w:t xml:space="preserve">змерительный комплекс </w:t>
            </w:r>
            <w:r>
              <w:t xml:space="preserve">для ультрафиолетового диапазона </w:t>
            </w:r>
            <w:r w:rsidRPr="00D420A6">
              <w:t>в составе:</w:t>
            </w:r>
          </w:p>
          <w:p w:rsidR="00E530D3" w:rsidRDefault="00E530D3" w:rsidP="00081FAB">
            <w:pPr>
              <w:pStyle w:val="BodyText"/>
              <w:snapToGrid w:val="0"/>
              <w:spacing w:after="0"/>
            </w:pPr>
          </w:p>
          <w:p w:rsidR="00E530D3" w:rsidRPr="00741C7D" w:rsidRDefault="00E530D3" w:rsidP="00081FAB">
            <w:pPr>
              <w:pStyle w:val="BodyText"/>
              <w:snapToGrid w:val="0"/>
              <w:spacing w:after="0"/>
              <w:rPr>
                <w:sz w:val="20"/>
                <w:szCs w:val="20"/>
              </w:rPr>
            </w:pPr>
          </w:p>
        </w:tc>
        <w:tc>
          <w:tcPr>
            <w:tcW w:w="1620" w:type="dxa"/>
            <w:vAlign w:val="center"/>
          </w:tcPr>
          <w:p w:rsidR="00E530D3" w:rsidRPr="00741C7D" w:rsidRDefault="00E530D3" w:rsidP="00081FAB">
            <w:pPr>
              <w:pStyle w:val="BodyText"/>
              <w:snapToGrid w:val="0"/>
              <w:spacing w:after="0"/>
              <w:rPr>
                <w:sz w:val="20"/>
                <w:szCs w:val="20"/>
              </w:rPr>
            </w:pPr>
            <w:r>
              <w:t>Спектрометр</w:t>
            </w:r>
          </w:p>
        </w:tc>
        <w:tc>
          <w:tcPr>
            <w:tcW w:w="748" w:type="dxa"/>
            <w:vAlign w:val="center"/>
          </w:tcPr>
          <w:p w:rsidR="00E530D3" w:rsidRPr="00741C7D" w:rsidRDefault="00E530D3" w:rsidP="00081FAB">
            <w:pPr>
              <w:rPr>
                <w:sz w:val="20"/>
                <w:szCs w:val="20"/>
              </w:rPr>
            </w:pPr>
            <w:r>
              <w:rPr>
                <w:sz w:val="20"/>
                <w:szCs w:val="20"/>
              </w:rPr>
              <w:t>1</w:t>
            </w: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r w:rsidR="00E530D3" w:rsidRPr="00741C7D">
        <w:trPr>
          <w:trHeight w:val="351"/>
        </w:trPr>
        <w:tc>
          <w:tcPr>
            <w:tcW w:w="532" w:type="dxa"/>
            <w:vMerge/>
            <w:vAlign w:val="center"/>
          </w:tcPr>
          <w:p w:rsidR="00E530D3" w:rsidRPr="00741C7D" w:rsidRDefault="00E530D3" w:rsidP="00081FAB">
            <w:pPr>
              <w:jc w:val="center"/>
              <w:rPr>
                <w:b/>
                <w:bCs/>
                <w:sz w:val="20"/>
                <w:szCs w:val="20"/>
              </w:rPr>
            </w:pPr>
          </w:p>
        </w:tc>
        <w:tc>
          <w:tcPr>
            <w:tcW w:w="2168" w:type="dxa"/>
            <w:vMerge/>
            <w:vAlign w:val="center"/>
          </w:tcPr>
          <w:p w:rsidR="00E530D3" w:rsidRDefault="00E530D3" w:rsidP="00081FAB">
            <w:pPr>
              <w:pStyle w:val="BodyText"/>
              <w:snapToGrid w:val="0"/>
              <w:spacing w:after="0"/>
            </w:pPr>
          </w:p>
        </w:tc>
        <w:tc>
          <w:tcPr>
            <w:tcW w:w="1620" w:type="dxa"/>
            <w:vAlign w:val="center"/>
          </w:tcPr>
          <w:p w:rsidR="00E530D3" w:rsidRPr="00741C7D" w:rsidRDefault="00E530D3" w:rsidP="00081FAB">
            <w:pPr>
              <w:pStyle w:val="BodyText"/>
              <w:snapToGrid w:val="0"/>
              <w:spacing w:after="0"/>
              <w:rPr>
                <w:sz w:val="20"/>
                <w:szCs w:val="20"/>
              </w:rPr>
            </w:pPr>
            <w:r>
              <w:t>Стойкое к ультрафиолету оптическое волокно</w:t>
            </w:r>
          </w:p>
        </w:tc>
        <w:tc>
          <w:tcPr>
            <w:tcW w:w="748" w:type="dxa"/>
          </w:tcPr>
          <w:p w:rsidR="00E530D3" w:rsidRDefault="00E530D3">
            <w:r w:rsidRPr="009901CD">
              <w:rPr>
                <w:sz w:val="20"/>
                <w:szCs w:val="20"/>
              </w:rPr>
              <w:t>1</w:t>
            </w: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r w:rsidR="00E530D3" w:rsidRPr="00741C7D">
        <w:trPr>
          <w:trHeight w:val="335"/>
        </w:trPr>
        <w:tc>
          <w:tcPr>
            <w:tcW w:w="532" w:type="dxa"/>
            <w:vMerge/>
            <w:vAlign w:val="center"/>
          </w:tcPr>
          <w:p w:rsidR="00E530D3" w:rsidRPr="00741C7D" w:rsidRDefault="00E530D3" w:rsidP="00081FAB">
            <w:pPr>
              <w:jc w:val="center"/>
              <w:rPr>
                <w:b/>
                <w:bCs/>
                <w:sz w:val="20"/>
                <w:szCs w:val="20"/>
              </w:rPr>
            </w:pPr>
          </w:p>
        </w:tc>
        <w:tc>
          <w:tcPr>
            <w:tcW w:w="2168" w:type="dxa"/>
            <w:vMerge/>
            <w:vAlign w:val="center"/>
          </w:tcPr>
          <w:p w:rsidR="00E530D3" w:rsidRDefault="00E530D3" w:rsidP="00081FAB">
            <w:pPr>
              <w:pStyle w:val="BodyText"/>
              <w:snapToGrid w:val="0"/>
              <w:spacing w:after="0"/>
            </w:pPr>
          </w:p>
        </w:tc>
        <w:tc>
          <w:tcPr>
            <w:tcW w:w="1620" w:type="dxa"/>
            <w:vAlign w:val="center"/>
          </w:tcPr>
          <w:p w:rsidR="00E530D3" w:rsidRPr="00741C7D" w:rsidRDefault="00E530D3" w:rsidP="00081FAB">
            <w:pPr>
              <w:pStyle w:val="BodyText"/>
              <w:snapToGrid w:val="0"/>
              <w:spacing w:after="0"/>
              <w:rPr>
                <w:sz w:val="20"/>
                <w:szCs w:val="20"/>
              </w:rPr>
            </w:pPr>
            <w:r>
              <w:t>Ноутбук</w:t>
            </w:r>
          </w:p>
        </w:tc>
        <w:tc>
          <w:tcPr>
            <w:tcW w:w="748" w:type="dxa"/>
          </w:tcPr>
          <w:p w:rsidR="00E530D3" w:rsidRDefault="00E530D3">
            <w:r w:rsidRPr="009901CD">
              <w:rPr>
                <w:sz w:val="20"/>
                <w:szCs w:val="20"/>
              </w:rPr>
              <w:t>1</w:t>
            </w: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r w:rsidR="00E530D3" w:rsidRPr="00741C7D">
        <w:trPr>
          <w:trHeight w:val="351"/>
        </w:trPr>
        <w:tc>
          <w:tcPr>
            <w:tcW w:w="532" w:type="dxa"/>
            <w:vMerge/>
            <w:vAlign w:val="center"/>
          </w:tcPr>
          <w:p w:rsidR="00E530D3" w:rsidRPr="00741C7D" w:rsidRDefault="00E530D3" w:rsidP="00081FAB">
            <w:pPr>
              <w:jc w:val="center"/>
              <w:rPr>
                <w:b/>
                <w:bCs/>
                <w:sz w:val="20"/>
                <w:szCs w:val="20"/>
              </w:rPr>
            </w:pPr>
          </w:p>
        </w:tc>
        <w:tc>
          <w:tcPr>
            <w:tcW w:w="2168" w:type="dxa"/>
            <w:vMerge/>
            <w:vAlign w:val="center"/>
          </w:tcPr>
          <w:p w:rsidR="00E530D3" w:rsidRDefault="00E530D3" w:rsidP="00081FAB">
            <w:pPr>
              <w:pStyle w:val="BodyText"/>
              <w:snapToGrid w:val="0"/>
              <w:spacing w:after="0"/>
            </w:pPr>
          </w:p>
        </w:tc>
        <w:tc>
          <w:tcPr>
            <w:tcW w:w="1620" w:type="dxa"/>
            <w:vAlign w:val="center"/>
          </w:tcPr>
          <w:p w:rsidR="00E530D3" w:rsidRPr="00741C7D" w:rsidRDefault="00E530D3" w:rsidP="00081FAB">
            <w:pPr>
              <w:pStyle w:val="BodyText"/>
              <w:snapToGrid w:val="0"/>
              <w:spacing w:after="0"/>
              <w:rPr>
                <w:sz w:val="20"/>
                <w:szCs w:val="20"/>
              </w:rPr>
            </w:pPr>
            <w:r w:rsidRPr="00D420A6">
              <w:t>Ртутная эта</w:t>
            </w:r>
            <w:r>
              <w:t>лонная калибровочная лампа</w:t>
            </w:r>
          </w:p>
        </w:tc>
        <w:tc>
          <w:tcPr>
            <w:tcW w:w="748" w:type="dxa"/>
          </w:tcPr>
          <w:p w:rsidR="00E530D3" w:rsidRDefault="00E530D3">
            <w:r w:rsidRPr="009901CD">
              <w:rPr>
                <w:sz w:val="20"/>
                <w:szCs w:val="20"/>
              </w:rPr>
              <w:t>1</w:t>
            </w: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r w:rsidR="00E530D3" w:rsidRPr="00741C7D">
        <w:trPr>
          <w:trHeight w:val="351"/>
        </w:trPr>
        <w:tc>
          <w:tcPr>
            <w:tcW w:w="532" w:type="dxa"/>
            <w:vMerge/>
            <w:vAlign w:val="center"/>
          </w:tcPr>
          <w:p w:rsidR="00E530D3" w:rsidRPr="00741C7D" w:rsidRDefault="00E530D3" w:rsidP="00081FAB">
            <w:pPr>
              <w:jc w:val="center"/>
              <w:rPr>
                <w:b/>
                <w:bCs/>
                <w:sz w:val="20"/>
                <w:szCs w:val="20"/>
              </w:rPr>
            </w:pPr>
          </w:p>
        </w:tc>
        <w:tc>
          <w:tcPr>
            <w:tcW w:w="2168" w:type="dxa"/>
            <w:vMerge/>
            <w:vAlign w:val="center"/>
          </w:tcPr>
          <w:p w:rsidR="00E530D3" w:rsidRDefault="00E530D3" w:rsidP="00081FAB">
            <w:pPr>
              <w:pStyle w:val="BodyText"/>
              <w:snapToGrid w:val="0"/>
              <w:spacing w:after="0"/>
            </w:pPr>
          </w:p>
        </w:tc>
        <w:tc>
          <w:tcPr>
            <w:tcW w:w="1620" w:type="dxa"/>
            <w:vAlign w:val="center"/>
          </w:tcPr>
          <w:p w:rsidR="00E530D3" w:rsidRPr="00741C7D" w:rsidRDefault="00E530D3" w:rsidP="00081FAB">
            <w:pPr>
              <w:pStyle w:val="BodyText"/>
              <w:snapToGrid w:val="0"/>
              <w:spacing w:after="0"/>
              <w:rPr>
                <w:sz w:val="20"/>
                <w:szCs w:val="20"/>
              </w:rPr>
            </w:pPr>
            <w:r>
              <w:t>Адаптер для калибровки длины волны</w:t>
            </w:r>
          </w:p>
        </w:tc>
        <w:tc>
          <w:tcPr>
            <w:tcW w:w="748" w:type="dxa"/>
          </w:tcPr>
          <w:p w:rsidR="00E530D3" w:rsidRDefault="00E530D3">
            <w:r w:rsidRPr="009901CD">
              <w:rPr>
                <w:sz w:val="20"/>
                <w:szCs w:val="20"/>
              </w:rPr>
              <w:t>1</w:t>
            </w: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r w:rsidR="00E530D3" w:rsidRPr="00741C7D">
        <w:trPr>
          <w:trHeight w:val="234"/>
        </w:trPr>
        <w:tc>
          <w:tcPr>
            <w:tcW w:w="532" w:type="dxa"/>
            <w:vMerge/>
            <w:vAlign w:val="center"/>
          </w:tcPr>
          <w:p w:rsidR="00E530D3" w:rsidRPr="00741C7D" w:rsidRDefault="00E530D3" w:rsidP="00081FAB">
            <w:pPr>
              <w:jc w:val="center"/>
              <w:rPr>
                <w:b/>
                <w:bCs/>
                <w:sz w:val="20"/>
                <w:szCs w:val="20"/>
              </w:rPr>
            </w:pPr>
          </w:p>
        </w:tc>
        <w:tc>
          <w:tcPr>
            <w:tcW w:w="2168" w:type="dxa"/>
            <w:vMerge/>
            <w:vAlign w:val="center"/>
          </w:tcPr>
          <w:p w:rsidR="00E530D3" w:rsidRDefault="00E530D3" w:rsidP="00081FAB">
            <w:pPr>
              <w:pStyle w:val="BodyText"/>
              <w:snapToGrid w:val="0"/>
              <w:spacing w:after="0"/>
            </w:pPr>
          </w:p>
        </w:tc>
        <w:tc>
          <w:tcPr>
            <w:tcW w:w="1620" w:type="dxa"/>
            <w:vAlign w:val="center"/>
          </w:tcPr>
          <w:p w:rsidR="00E530D3" w:rsidRPr="00741C7D" w:rsidRDefault="00E530D3" w:rsidP="00081FAB">
            <w:pPr>
              <w:pStyle w:val="BodyText"/>
              <w:snapToGrid w:val="0"/>
              <w:spacing w:after="0"/>
              <w:rPr>
                <w:sz w:val="20"/>
                <w:szCs w:val="20"/>
              </w:rPr>
            </w:pPr>
            <w:r w:rsidRPr="00D420A6">
              <w:t>Программное обеспечение</w:t>
            </w:r>
          </w:p>
        </w:tc>
        <w:tc>
          <w:tcPr>
            <w:tcW w:w="748" w:type="dxa"/>
          </w:tcPr>
          <w:p w:rsidR="00E530D3" w:rsidRDefault="00E530D3">
            <w:r w:rsidRPr="009901CD">
              <w:rPr>
                <w:sz w:val="20"/>
                <w:szCs w:val="20"/>
              </w:rPr>
              <w:t>1</w:t>
            </w: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r w:rsidR="00E530D3" w:rsidRPr="00741C7D">
        <w:trPr>
          <w:trHeight w:val="567"/>
        </w:trPr>
        <w:tc>
          <w:tcPr>
            <w:tcW w:w="532" w:type="dxa"/>
            <w:vAlign w:val="center"/>
          </w:tcPr>
          <w:p w:rsidR="00E530D3" w:rsidRPr="00741C7D" w:rsidRDefault="00E530D3" w:rsidP="00081FAB">
            <w:pPr>
              <w:jc w:val="center"/>
              <w:rPr>
                <w:b/>
                <w:bCs/>
                <w:sz w:val="20"/>
                <w:szCs w:val="20"/>
              </w:rPr>
            </w:pPr>
            <w:r>
              <w:rPr>
                <w:b/>
                <w:bCs/>
                <w:sz w:val="20"/>
                <w:szCs w:val="20"/>
              </w:rPr>
              <w:t>3.</w:t>
            </w:r>
          </w:p>
        </w:tc>
        <w:tc>
          <w:tcPr>
            <w:tcW w:w="2168" w:type="dxa"/>
            <w:vAlign w:val="center"/>
          </w:tcPr>
          <w:p w:rsidR="00E530D3" w:rsidRPr="00741C7D" w:rsidRDefault="00E530D3" w:rsidP="00081FAB">
            <w:pPr>
              <w:pStyle w:val="BodyText"/>
              <w:snapToGrid w:val="0"/>
              <w:spacing w:after="0"/>
              <w:rPr>
                <w:sz w:val="20"/>
                <w:szCs w:val="20"/>
              </w:rPr>
            </w:pPr>
            <w:r>
              <w:t>Источник постоянного тока</w:t>
            </w:r>
          </w:p>
        </w:tc>
        <w:tc>
          <w:tcPr>
            <w:tcW w:w="1620" w:type="dxa"/>
            <w:vAlign w:val="center"/>
          </w:tcPr>
          <w:p w:rsidR="00E530D3" w:rsidRPr="00741C7D" w:rsidRDefault="00E530D3" w:rsidP="00081FAB">
            <w:pPr>
              <w:pStyle w:val="BodyText"/>
              <w:snapToGrid w:val="0"/>
              <w:spacing w:after="0"/>
              <w:rPr>
                <w:sz w:val="20"/>
                <w:szCs w:val="20"/>
              </w:rPr>
            </w:pPr>
            <w:r w:rsidRPr="00D420A6">
              <w:t>Источник постоянного тока</w:t>
            </w:r>
          </w:p>
        </w:tc>
        <w:tc>
          <w:tcPr>
            <w:tcW w:w="748" w:type="dxa"/>
            <w:vAlign w:val="center"/>
          </w:tcPr>
          <w:p w:rsidR="00E530D3" w:rsidRDefault="00E530D3" w:rsidP="00081FAB">
            <w:pPr>
              <w:rPr>
                <w:sz w:val="20"/>
                <w:szCs w:val="20"/>
              </w:rPr>
            </w:pPr>
            <w:r>
              <w:rPr>
                <w:sz w:val="20"/>
                <w:szCs w:val="20"/>
              </w:rPr>
              <w:t>1</w:t>
            </w: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r w:rsidR="00E530D3" w:rsidRPr="00741C7D">
        <w:trPr>
          <w:trHeight w:val="567"/>
        </w:trPr>
        <w:tc>
          <w:tcPr>
            <w:tcW w:w="532" w:type="dxa"/>
            <w:vAlign w:val="center"/>
          </w:tcPr>
          <w:p w:rsidR="00E530D3" w:rsidRPr="00741C7D" w:rsidRDefault="00E530D3" w:rsidP="00081FAB">
            <w:pPr>
              <w:jc w:val="center"/>
              <w:rPr>
                <w:b/>
                <w:bCs/>
                <w:sz w:val="20"/>
                <w:szCs w:val="20"/>
              </w:rPr>
            </w:pPr>
          </w:p>
        </w:tc>
        <w:tc>
          <w:tcPr>
            <w:tcW w:w="2168" w:type="dxa"/>
            <w:vAlign w:val="center"/>
          </w:tcPr>
          <w:p w:rsidR="00E530D3" w:rsidRPr="00741C7D" w:rsidRDefault="00E530D3" w:rsidP="00081FAB">
            <w:pPr>
              <w:rPr>
                <w:sz w:val="20"/>
                <w:szCs w:val="20"/>
              </w:rPr>
            </w:pPr>
            <w:r w:rsidRPr="00741C7D">
              <w:rPr>
                <w:b/>
                <w:bCs/>
                <w:sz w:val="20"/>
                <w:szCs w:val="20"/>
              </w:rPr>
              <w:t>ИТОГО:</w:t>
            </w:r>
          </w:p>
        </w:tc>
        <w:tc>
          <w:tcPr>
            <w:tcW w:w="1620" w:type="dxa"/>
            <w:vAlign w:val="center"/>
          </w:tcPr>
          <w:p w:rsidR="00E530D3" w:rsidRPr="00741C7D" w:rsidRDefault="00E530D3" w:rsidP="00081FAB">
            <w:pPr>
              <w:rPr>
                <w:sz w:val="20"/>
                <w:szCs w:val="20"/>
              </w:rPr>
            </w:pPr>
          </w:p>
        </w:tc>
        <w:tc>
          <w:tcPr>
            <w:tcW w:w="748" w:type="dxa"/>
            <w:vAlign w:val="center"/>
          </w:tcPr>
          <w:p w:rsidR="00E530D3" w:rsidRPr="00741C7D" w:rsidRDefault="00E530D3" w:rsidP="00081FAB">
            <w:pPr>
              <w:rPr>
                <w:sz w:val="20"/>
                <w:szCs w:val="20"/>
              </w:rPr>
            </w:pPr>
          </w:p>
        </w:tc>
        <w:tc>
          <w:tcPr>
            <w:tcW w:w="1772"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c>
          <w:tcPr>
            <w:tcW w:w="1620" w:type="dxa"/>
            <w:vAlign w:val="center"/>
          </w:tcPr>
          <w:p w:rsidR="00E530D3" w:rsidRPr="00741C7D" w:rsidRDefault="00E530D3" w:rsidP="00081FAB">
            <w:pPr>
              <w:rPr>
                <w:sz w:val="20"/>
                <w:szCs w:val="20"/>
              </w:rPr>
            </w:pPr>
          </w:p>
        </w:tc>
      </w:tr>
    </w:tbl>
    <w:p w:rsidR="00E530D3" w:rsidRPr="00741C7D" w:rsidRDefault="00E530D3" w:rsidP="00BD5538">
      <w:pPr>
        <w:jc w:val="center"/>
      </w:pPr>
    </w:p>
    <w:tbl>
      <w:tblPr>
        <w:tblW w:w="9572" w:type="dxa"/>
        <w:tblInd w:w="2" w:type="dxa"/>
        <w:tblLook w:val="01E0"/>
      </w:tblPr>
      <w:tblGrid>
        <w:gridCol w:w="4786"/>
        <w:gridCol w:w="4786"/>
      </w:tblGrid>
      <w:tr w:rsidR="00E530D3" w:rsidRPr="00741C7D">
        <w:tc>
          <w:tcPr>
            <w:tcW w:w="4786" w:type="dxa"/>
          </w:tcPr>
          <w:p w:rsidR="00E530D3" w:rsidRPr="00741C7D" w:rsidRDefault="00E530D3" w:rsidP="00081FAB">
            <w:pPr>
              <w:pStyle w:val="EndnoteText"/>
              <w:rPr>
                <w:b/>
                <w:bCs/>
                <w:sz w:val="24"/>
                <w:szCs w:val="24"/>
              </w:rPr>
            </w:pPr>
            <w:r w:rsidRPr="00741C7D">
              <w:rPr>
                <w:b/>
                <w:bCs/>
                <w:sz w:val="24"/>
                <w:szCs w:val="24"/>
              </w:rPr>
              <w:t>Подрядчик:</w:t>
            </w:r>
          </w:p>
        </w:tc>
        <w:tc>
          <w:tcPr>
            <w:tcW w:w="4786" w:type="dxa"/>
          </w:tcPr>
          <w:p w:rsidR="00E530D3" w:rsidRPr="00741C7D" w:rsidRDefault="00E530D3" w:rsidP="00081FAB">
            <w:pPr>
              <w:pStyle w:val="EndnoteText"/>
              <w:rPr>
                <w:b/>
                <w:bCs/>
                <w:sz w:val="24"/>
                <w:szCs w:val="24"/>
              </w:rPr>
            </w:pPr>
            <w:r w:rsidRPr="00741C7D">
              <w:rPr>
                <w:b/>
                <w:bCs/>
                <w:sz w:val="24"/>
                <w:szCs w:val="24"/>
              </w:rPr>
              <w:t>Заказчик:</w:t>
            </w:r>
          </w:p>
        </w:tc>
      </w:tr>
      <w:tr w:rsidR="00E530D3" w:rsidRPr="00741C7D">
        <w:trPr>
          <w:trHeight w:val="568"/>
        </w:trPr>
        <w:tc>
          <w:tcPr>
            <w:tcW w:w="4786" w:type="dxa"/>
          </w:tcPr>
          <w:p w:rsidR="00E530D3" w:rsidRPr="00741C7D" w:rsidRDefault="00E530D3" w:rsidP="00081FAB">
            <w:pPr>
              <w:pStyle w:val="EndnoteText"/>
              <w:rPr>
                <w:b/>
                <w:bCs/>
                <w:sz w:val="24"/>
                <w:szCs w:val="24"/>
              </w:rPr>
            </w:pPr>
          </w:p>
        </w:tc>
        <w:tc>
          <w:tcPr>
            <w:tcW w:w="4786" w:type="dxa"/>
          </w:tcPr>
          <w:p w:rsidR="00E530D3" w:rsidRPr="00741C7D" w:rsidRDefault="00E530D3" w:rsidP="00081FAB">
            <w:pPr>
              <w:pStyle w:val="EndnoteText"/>
              <w:rPr>
                <w:b/>
                <w:bCs/>
                <w:sz w:val="24"/>
                <w:szCs w:val="24"/>
              </w:rPr>
            </w:pPr>
            <w:r w:rsidRPr="00741C7D">
              <w:rPr>
                <w:b/>
                <w:bCs/>
                <w:sz w:val="24"/>
                <w:szCs w:val="24"/>
              </w:rPr>
              <w:t>Автономное учреждение</w:t>
            </w:r>
          </w:p>
          <w:p w:rsidR="00E530D3" w:rsidRPr="00741C7D" w:rsidRDefault="00E530D3" w:rsidP="00081FAB">
            <w:pPr>
              <w:pStyle w:val="EndnoteText"/>
              <w:rPr>
                <w:b/>
                <w:bCs/>
                <w:sz w:val="24"/>
                <w:szCs w:val="24"/>
              </w:rPr>
            </w:pPr>
            <w:r w:rsidRPr="00741C7D">
              <w:rPr>
                <w:b/>
                <w:bCs/>
                <w:sz w:val="24"/>
                <w:szCs w:val="24"/>
              </w:rPr>
              <w:t>«Технопарк - Мордовия»</w:t>
            </w:r>
          </w:p>
          <w:p w:rsidR="00E530D3" w:rsidRPr="00741C7D" w:rsidRDefault="00E530D3" w:rsidP="00081FAB">
            <w:pPr>
              <w:pStyle w:val="EndnoteText"/>
              <w:rPr>
                <w:sz w:val="24"/>
                <w:szCs w:val="24"/>
              </w:rPr>
            </w:pPr>
          </w:p>
          <w:p w:rsidR="00E530D3" w:rsidRPr="00741C7D" w:rsidRDefault="00E530D3" w:rsidP="00081FAB">
            <w:pPr>
              <w:pStyle w:val="EndnoteText"/>
              <w:rPr>
                <w:b/>
                <w:bCs/>
                <w:sz w:val="24"/>
                <w:szCs w:val="24"/>
              </w:rPr>
            </w:pPr>
            <w:r w:rsidRPr="00741C7D">
              <w:rPr>
                <w:b/>
                <w:bCs/>
                <w:sz w:val="24"/>
                <w:szCs w:val="24"/>
              </w:rPr>
              <w:t>Генеральный директор</w:t>
            </w:r>
          </w:p>
          <w:p w:rsidR="00E530D3" w:rsidRPr="00741C7D" w:rsidRDefault="00E530D3" w:rsidP="00081FAB">
            <w:pPr>
              <w:pStyle w:val="EndnoteText"/>
              <w:rPr>
                <w:sz w:val="24"/>
                <w:szCs w:val="24"/>
              </w:rPr>
            </w:pPr>
          </w:p>
        </w:tc>
      </w:tr>
      <w:tr w:rsidR="00E530D3" w:rsidRPr="00741C7D">
        <w:tc>
          <w:tcPr>
            <w:tcW w:w="4786" w:type="dxa"/>
          </w:tcPr>
          <w:p w:rsidR="00E530D3" w:rsidRPr="00741C7D" w:rsidRDefault="00E530D3" w:rsidP="00081FAB">
            <w:pPr>
              <w:pStyle w:val="EndnoteText"/>
              <w:rPr>
                <w:sz w:val="24"/>
                <w:szCs w:val="24"/>
              </w:rPr>
            </w:pPr>
            <w:r w:rsidRPr="00741C7D">
              <w:rPr>
                <w:b/>
                <w:bCs/>
                <w:sz w:val="24"/>
                <w:szCs w:val="24"/>
              </w:rPr>
              <w:t>________________________ /____________/</w:t>
            </w:r>
          </w:p>
        </w:tc>
        <w:tc>
          <w:tcPr>
            <w:tcW w:w="4786" w:type="dxa"/>
          </w:tcPr>
          <w:p w:rsidR="00E530D3" w:rsidRPr="00741C7D" w:rsidRDefault="00E530D3" w:rsidP="00081FAB">
            <w:pPr>
              <w:pStyle w:val="EndnoteText"/>
              <w:rPr>
                <w:b/>
                <w:bCs/>
                <w:sz w:val="24"/>
                <w:szCs w:val="24"/>
              </w:rPr>
            </w:pPr>
            <w:r w:rsidRPr="00741C7D">
              <w:rPr>
                <w:b/>
                <w:bCs/>
                <w:sz w:val="24"/>
                <w:szCs w:val="24"/>
              </w:rPr>
              <w:t xml:space="preserve"> _________________________ /В.В. Якуба/</w:t>
            </w:r>
          </w:p>
        </w:tc>
      </w:tr>
    </w:tbl>
    <w:p w:rsidR="00E530D3" w:rsidRPr="00741C7D" w:rsidRDefault="00E530D3" w:rsidP="00BD5538">
      <w:pPr>
        <w:jc w:val="center"/>
        <w:rPr>
          <w:b/>
          <w:bCs/>
          <w:caps/>
        </w:rPr>
      </w:pPr>
    </w:p>
    <w:p w:rsidR="00E530D3" w:rsidRPr="00741C7D" w:rsidRDefault="00E530D3" w:rsidP="00BD5538">
      <w:pPr>
        <w:jc w:val="right"/>
      </w:pPr>
    </w:p>
    <w:p w:rsidR="00E530D3" w:rsidRPr="00741C7D" w:rsidRDefault="00E530D3" w:rsidP="00BD5538">
      <w:pPr>
        <w:jc w:val="right"/>
      </w:pPr>
    </w:p>
    <w:p w:rsidR="00E530D3" w:rsidRDefault="00E530D3" w:rsidP="00BD5538">
      <w:r w:rsidRPr="00741C7D">
        <w:rPr>
          <w:b/>
          <w:bCs/>
        </w:rPr>
        <w:br w:type="page"/>
      </w:r>
    </w:p>
    <w:p w:rsidR="00E530D3" w:rsidRPr="00C63A60" w:rsidRDefault="00E530D3" w:rsidP="00726607">
      <w:pPr>
        <w:jc w:val="center"/>
        <w:rPr>
          <w:b/>
          <w:bCs/>
          <w:color w:val="000000"/>
          <w:sz w:val="28"/>
          <w:szCs w:val="28"/>
        </w:rPr>
      </w:pPr>
    </w:p>
    <w:p w:rsidR="00E530D3" w:rsidRPr="00C63A60" w:rsidRDefault="00E530D3" w:rsidP="00726607">
      <w:pPr>
        <w:pStyle w:val="Title"/>
        <w:ind w:left="5142" w:hanging="12"/>
        <w:jc w:val="right"/>
        <w:rPr>
          <w:rFonts w:ascii="Times New Roman" w:hAnsi="Times New Roman" w:cs="Times New Roman"/>
          <w:b w:val="0"/>
          <w:bCs w:val="0"/>
          <w:sz w:val="28"/>
          <w:szCs w:val="28"/>
        </w:rPr>
      </w:pPr>
      <w:r w:rsidRPr="00C63A60">
        <w:rPr>
          <w:rFonts w:ascii="Times New Roman" w:hAnsi="Times New Roman" w:cs="Times New Roman"/>
          <w:b w:val="0"/>
          <w:bCs w:val="0"/>
          <w:sz w:val="28"/>
          <w:szCs w:val="28"/>
        </w:rPr>
        <w:t xml:space="preserve">Приложение №2 </w:t>
      </w:r>
    </w:p>
    <w:p w:rsidR="00E530D3" w:rsidRPr="00C63A60" w:rsidRDefault="00E530D3" w:rsidP="00726607">
      <w:pPr>
        <w:pStyle w:val="Title"/>
        <w:ind w:left="5142" w:hanging="12"/>
        <w:jc w:val="right"/>
        <w:rPr>
          <w:rFonts w:ascii="Times New Roman" w:hAnsi="Times New Roman" w:cs="Times New Roman"/>
          <w:b w:val="0"/>
          <w:bCs w:val="0"/>
        </w:rPr>
      </w:pPr>
      <w:r w:rsidRPr="00C63A60">
        <w:rPr>
          <w:rFonts w:ascii="Times New Roman" w:hAnsi="Times New Roman" w:cs="Times New Roman"/>
          <w:b w:val="0"/>
          <w:bCs w:val="0"/>
          <w:sz w:val="28"/>
          <w:szCs w:val="28"/>
        </w:rPr>
        <w:t>к договору №______  от ________2014</w:t>
      </w:r>
      <w:r w:rsidRPr="00E16BA8">
        <w:rPr>
          <w:rFonts w:ascii="Times New Roman" w:hAnsi="Times New Roman" w:cs="Times New Roman"/>
          <w:b w:val="0"/>
          <w:bCs w:val="0"/>
          <w:sz w:val="28"/>
          <w:szCs w:val="28"/>
        </w:rPr>
        <w:t xml:space="preserve"> г.</w:t>
      </w:r>
    </w:p>
    <w:p w:rsidR="00E530D3" w:rsidRDefault="00E530D3" w:rsidP="00726607">
      <w:pPr>
        <w:widowControl w:val="0"/>
        <w:spacing w:line="360" w:lineRule="auto"/>
        <w:jc w:val="right"/>
        <w:rPr>
          <w:b/>
          <w:bCs/>
          <w:sz w:val="28"/>
          <w:szCs w:val="28"/>
        </w:rPr>
      </w:pPr>
    </w:p>
    <w:p w:rsidR="00E530D3" w:rsidRDefault="00E530D3" w:rsidP="00726607">
      <w:pPr>
        <w:jc w:val="center"/>
        <w:rPr>
          <w:b/>
          <w:bCs/>
          <w:color w:val="000000"/>
          <w:sz w:val="28"/>
          <w:szCs w:val="28"/>
        </w:rPr>
      </w:pPr>
    </w:p>
    <w:p w:rsidR="00E530D3" w:rsidRDefault="00E530D3" w:rsidP="00031F79">
      <w:pPr>
        <w:widowControl w:val="0"/>
        <w:spacing w:line="360" w:lineRule="auto"/>
        <w:jc w:val="right"/>
        <w:rPr>
          <w:b/>
          <w:bCs/>
          <w:sz w:val="28"/>
          <w:szCs w:val="28"/>
        </w:rPr>
      </w:pPr>
    </w:p>
    <w:p w:rsidR="00E530D3" w:rsidRDefault="00E530D3" w:rsidP="00031F79">
      <w:pPr>
        <w:jc w:val="center"/>
        <w:rPr>
          <w:b/>
          <w:bCs/>
          <w:color w:val="000000"/>
          <w:sz w:val="28"/>
          <w:szCs w:val="28"/>
        </w:rPr>
      </w:pPr>
    </w:p>
    <w:p w:rsidR="00E530D3" w:rsidRDefault="00E530D3" w:rsidP="00031F79">
      <w:pPr>
        <w:jc w:val="center"/>
        <w:rPr>
          <w:b/>
          <w:bCs/>
          <w:color w:val="000000"/>
          <w:sz w:val="28"/>
          <w:szCs w:val="28"/>
        </w:rPr>
      </w:pPr>
      <w:r>
        <w:rPr>
          <w:b/>
          <w:bCs/>
          <w:color w:val="000000"/>
          <w:sz w:val="28"/>
          <w:szCs w:val="28"/>
        </w:rPr>
        <w:t>Календарный план поставки оборудования</w:t>
      </w:r>
    </w:p>
    <w:tbl>
      <w:tblPr>
        <w:tblW w:w="474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60"/>
        <w:gridCol w:w="1740"/>
        <w:gridCol w:w="1620"/>
        <w:gridCol w:w="1889"/>
        <w:gridCol w:w="979"/>
      </w:tblGrid>
      <w:tr w:rsidR="00E530D3">
        <w:trPr>
          <w:trHeight w:val="382"/>
          <w:tblHeader/>
        </w:trPr>
        <w:tc>
          <w:tcPr>
            <w:tcW w:w="1851" w:type="pct"/>
            <w:vMerge w:val="restart"/>
            <w:vAlign w:val="center"/>
          </w:tcPr>
          <w:p w:rsidR="00E530D3" w:rsidRDefault="00E530D3" w:rsidP="00081FAB">
            <w:pPr>
              <w:jc w:val="center"/>
              <w:rPr>
                <w:b/>
                <w:bCs/>
                <w:color w:val="000000"/>
              </w:rPr>
            </w:pPr>
            <w:r>
              <w:rPr>
                <w:b/>
                <w:bCs/>
                <w:color w:val="000000"/>
                <w:sz w:val="22"/>
                <w:szCs w:val="22"/>
              </w:rPr>
              <w:t>Наименование</w:t>
            </w:r>
          </w:p>
        </w:tc>
        <w:tc>
          <w:tcPr>
            <w:tcW w:w="3149" w:type="pct"/>
            <w:gridSpan w:val="4"/>
            <w:vAlign w:val="center"/>
          </w:tcPr>
          <w:p w:rsidR="00E530D3" w:rsidRDefault="00E530D3" w:rsidP="00081FAB">
            <w:pPr>
              <w:jc w:val="center"/>
              <w:rPr>
                <w:b/>
                <w:bCs/>
                <w:color w:val="000000"/>
              </w:rPr>
            </w:pPr>
            <w:r>
              <w:rPr>
                <w:b/>
                <w:bCs/>
                <w:color w:val="000000"/>
              </w:rPr>
              <w:t>Сроки выполнения работ</w:t>
            </w:r>
          </w:p>
        </w:tc>
      </w:tr>
      <w:tr w:rsidR="00E530D3">
        <w:trPr>
          <w:trHeight w:val="612"/>
          <w:tblHeader/>
        </w:trPr>
        <w:tc>
          <w:tcPr>
            <w:tcW w:w="1851" w:type="pct"/>
            <w:vMerge/>
            <w:vAlign w:val="center"/>
          </w:tcPr>
          <w:p w:rsidR="00E530D3" w:rsidRDefault="00E530D3" w:rsidP="00081FAB">
            <w:pPr>
              <w:rPr>
                <w:b/>
                <w:bCs/>
                <w:color w:val="000000"/>
              </w:rPr>
            </w:pPr>
          </w:p>
        </w:tc>
        <w:tc>
          <w:tcPr>
            <w:tcW w:w="2654" w:type="pct"/>
            <w:gridSpan w:val="3"/>
            <w:vAlign w:val="center"/>
          </w:tcPr>
          <w:p w:rsidR="00E530D3" w:rsidRDefault="00E530D3" w:rsidP="00081FAB">
            <w:pPr>
              <w:jc w:val="center"/>
              <w:rPr>
                <w:b/>
                <w:bCs/>
                <w:color w:val="000000"/>
              </w:rPr>
            </w:pPr>
            <w:r>
              <w:rPr>
                <w:b/>
                <w:bCs/>
                <w:color w:val="000000"/>
                <w:sz w:val="22"/>
                <w:szCs w:val="22"/>
              </w:rPr>
              <w:t>2014 год</w:t>
            </w:r>
          </w:p>
        </w:tc>
        <w:tc>
          <w:tcPr>
            <w:tcW w:w="495" w:type="pct"/>
            <w:vMerge w:val="restart"/>
            <w:vAlign w:val="center"/>
          </w:tcPr>
          <w:p w:rsidR="00E530D3" w:rsidRDefault="00E530D3" w:rsidP="00081FAB">
            <w:pPr>
              <w:jc w:val="center"/>
              <w:rPr>
                <w:b/>
                <w:bCs/>
                <w:color w:val="000000"/>
                <w:sz w:val="20"/>
                <w:szCs w:val="20"/>
              </w:rPr>
            </w:pPr>
            <w:r>
              <w:rPr>
                <w:b/>
                <w:bCs/>
                <w:color w:val="000000"/>
                <w:sz w:val="20"/>
                <w:szCs w:val="20"/>
              </w:rPr>
              <w:t>Декабрь</w:t>
            </w:r>
          </w:p>
          <w:p w:rsidR="00E530D3" w:rsidRPr="007F739A" w:rsidRDefault="00E530D3" w:rsidP="00081FAB">
            <w:pPr>
              <w:jc w:val="center"/>
              <w:rPr>
                <w:b/>
                <w:bCs/>
                <w:color w:val="000000"/>
                <w:sz w:val="20"/>
                <w:szCs w:val="20"/>
              </w:rPr>
            </w:pPr>
            <w:r>
              <w:rPr>
                <w:b/>
                <w:bCs/>
                <w:color w:val="000000"/>
                <w:sz w:val="20"/>
                <w:szCs w:val="20"/>
              </w:rPr>
              <w:t>2014 – Ноябрь</w:t>
            </w:r>
          </w:p>
          <w:p w:rsidR="00E530D3" w:rsidRDefault="00E530D3" w:rsidP="00081FAB">
            <w:pPr>
              <w:jc w:val="center"/>
              <w:rPr>
                <w:b/>
                <w:bCs/>
                <w:color w:val="000000"/>
                <w:sz w:val="20"/>
                <w:szCs w:val="20"/>
              </w:rPr>
            </w:pPr>
            <w:r>
              <w:rPr>
                <w:b/>
                <w:bCs/>
                <w:color w:val="000000"/>
                <w:sz w:val="20"/>
                <w:szCs w:val="20"/>
              </w:rPr>
              <w:t>2015</w:t>
            </w:r>
          </w:p>
        </w:tc>
      </w:tr>
      <w:tr w:rsidR="00E530D3">
        <w:trPr>
          <w:tblHeader/>
        </w:trPr>
        <w:tc>
          <w:tcPr>
            <w:tcW w:w="1851" w:type="pct"/>
          </w:tcPr>
          <w:p w:rsidR="00E530D3" w:rsidRDefault="00E530D3" w:rsidP="00081FAB">
            <w:pPr>
              <w:jc w:val="center"/>
              <w:rPr>
                <w:b/>
                <w:bCs/>
                <w:color w:val="000000"/>
              </w:rPr>
            </w:pPr>
          </w:p>
        </w:tc>
        <w:tc>
          <w:tcPr>
            <w:tcW w:w="880" w:type="pct"/>
            <w:vAlign w:val="bottom"/>
          </w:tcPr>
          <w:p w:rsidR="00E530D3" w:rsidRDefault="00E530D3" w:rsidP="00081FAB">
            <w:pPr>
              <w:jc w:val="center"/>
              <w:rPr>
                <w:color w:val="000000"/>
                <w:sz w:val="20"/>
                <w:szCs w:val="20"/>
              </w:rPr>
            </w:pPr>
            <w:r>
              <w:rPr>
                <w:color w:val="000000"/>
                <w:sz w:val="20"/>
                <w:szCs w:val="20"/>
              </w:rPr>
              <w:t>Октябрь</w:t>
            </w:r>
          </w:p>
        </w:tc>
        <w:tc>
          <w:tcPr>
            <w:tcW w:w="819" w:type="pct"/>
            <w:vAlign w:val="bottom"/>
          </w:tcPr>
          <w:p w:rsidR="00E530D3" w:rsidRDefault="00E530D3" w:rsidP="00081FAB">
            <w:pPr>
              <w:jc w:val="center"/>
              <w:rPr>
                <w:color w:val="000000"/>
                <w:sz w:val="20"/>
                <w:szCs w:val="20"/>
              </w:rPr>
            </w:pPr>
            <w:r>
              <w:rPr>
                <w:color w:val="000000"/>
                <w:sz w:val="20"/>
                <w:szCs w:val="20"/>
              </w:rPr>
              <w:t>Ноябрь</w:t>
            </w:r>
          </w:p>
        </w:tc>
        <w:tc>
          <w:tcPr>
            <w:tcW w:w="955" w:type="pct"/>
            <w:vAlign w:val="bottom"/>
          </w:tcPr>
          <w:p w:rsidR="00E530D3" w:rsidRDefault="00E530D3" w:rsidP="00081FAB">
            <w:pPr>
              <w:jc w:val="center"/>
              <w:rPr>
                <w:color w:val="000000"/>
                <w:sz w:val="20"/>
                <w:szCs w:val="20"/>
              </w:rPr>
            </w:pPr>
            <w:r>
              <w:rPr>
                <w:color w:val="000000"/>
                <w:sz w:val="20"/>
                <w:szCs w:val="20"/>
              </w:rPr>
              <w:t>Декабрь</w:t>
            </w:r>
          </w:p>
        </w:tc>
        <w:tc>
          <w:tcPr>
            <w:tcW w:w="495" w:type="pct"/>
            <w:vMerge/>
            <w:vAlign w:val="center"/>
          </w:tcPr>
          <w:p w:rsidR="00E530D3" w:rsidRDefault="00E530D3" w:rsidP="00081FAB">
            <w:pPr>
              <w:rPr>
                <w:b/>
                <w:bCs/>
                <w:color w:val="000000"/>
                <w:sz w:val="20"/>
                <w:szCs w:val="20"/>
              </w:rPr>
            </w:pPr>
          </w:p>
        </w:tc>
      </w:tr>
      <w:tr w:rsidR="00E530D3">
        <w:tc>
          <w:tcPr>
            <w:tcW w:w="1851" w:type="pct"/>
          </w:tcPr>
          <w:p w:rsidR="00E530D3" w:rsidRDefault="00E530D3" w:rsidP="00081FAB">
            <w:pPr>
              <w:jc w:val="both"/>
              <w:rPr>
                <w:color w:val="000000"/>
              </w:rPr>
            </w:pPr>
            <w:r>
              <w:rPr>
                <w:color w:val="000000"/>
                <w:sz w:val="22"/>
                <w:szCs w:val="22"/>
              </w:rPr>
              <w:t>Поставка оборудования</w:t>
            </w:r>
          </w:p>
        </w:tc>
        <w:tc>
          <w:tcPr>
            <w:tcW w:w="880" w:type="pct"/>
            <w:shd w:val="clear" w:color="auto" w:fill="99CC00"/>
          </w:tcPr>
          <w:p w:rsidR="00E530D3" w:rsidRDefault="00E530D3" w:rsidP="00081FAB">
            <w:pPr>
              <w:jc w:val="center"/>
              <w:rPr>
                <w:b/>
                <w:bCs/>
                <w:color w:val="000000"/>
              </w:rPr>
            </w:pPr>
          </w:p>
        </w:tc>
        <w:tc>
          <w:tcPr>
            <w:tcW w:w="819" w:type="pct"/>
            <w:shd w:val="clear" w:color="auto" w:fill="92D050"/>
          </w:tcPr>
          <w:p w:rsidR="00E530D3" w:rsidRDefault="00E530D3" w:rsidP="00081FAB">
            <w:pPr>
              <w:jc w:val="center"/>
              <w:rPr>
                <w:b/>
                <w:bCs/>
                <w:color w:val="000000"/>
              </w:rPr>
            </w:pPr>
          </w:p>
        </w:tc>
        <w:tc>
          <w:tcPr>
            <w:tcW w:w="955" w:type="pct"/>
            <w:shd w:val="clear" w:color="auto" w:fill="92D050"/>
          </w:tcPr>
          <w:p w:rsidR="00E530D3" w:rsidRDefault="00E530D3" w:rsidP="00081FAB">
            <w:pPr>
              <w:jc w:val="center"/>
              <w:rPr>
                <w:b/>
                <w:bCs/>
                <w:color w:val="000000"/>
              </w:rPr>
            </w:pPr>
          </w:p>
        </w:tc>
        <w:tc>
          <w:tcPr>
            <w:tcW w:w="495" w:type="pct"/>
          </w:tcPr>
          <w:p w:rsidR="00E530D3" w:rsidRDefault="00E530D3" w:rsidP="00081FAB">
            <w:pPr>
              <w:jc w:val="center"/>
              <w:rPr>
                <w:b/>
                <w:bCs/>
                <w:color w:val="000000"/>
              </w:rPr>
            </w:pPr>
          </w:p>
        </w:tc>
      </w:tr>
      <w:tr w:rsidR="00E530D3">
        <w:tc>
          <w:tcPr>
            <w:tcW w:w="1851" w:type="pct"/>
          </w:tcPr>
          <w:p w:rsidR="00E530D3" w:rsidRDefault="00E530D3" w:rsidP="00081FAB">
            <w:pPr>
              <w:jc w:val="both"/>
              <w:rPr>
                <w:color w:val="000000"/>
              </w:rPr>
            </w:pPr>
            <w:r>
              <w:rPr>
                <w:color w:val="000000"/>
                <w:sz w:val="22"/>
                <w:szCs w:val="22"/>
              </w:rPr>
              <w:t>Монтаж оборудования</w:t>
            </w:r>
          </w:p>
        </w:tc>
        <w:tc>
          <w:tcPr>
            <w:tcW w:w="880" w:type="pct"/>
            <w:shd w:val="clear" w:color="auto" w:fill="99CC00"/>
          </w:tcPr>
          <w:p w:rsidR="00E530D3" w:rsidRDefault="00E530D3" w:rsidP="00081FAB">
            <w:pPr>
              <w:jc w:val="center"/>
              <w:rPr>
                <w:b/>
                <w:bCs/>
                <w:color w:val="000000"/>
              </w:rPr>
            </w:pPr>
          </w:p>
        </w:tc>
        <w:tc>
          <w:tcPr>
            <w:tcW w:w="819" w:type="pct"/>
            <w:shd w:val="clear" w:color="auto" w:fill="92D050"/>
          </w:tcPr>
          <w:p w:rsidR="00E530D3" w:rsidRDefault="00E530D3" w:rsidP="00081FAB">
            <w:pPr>
              <w:jc w:val="center"/>
              <w:rPr>
                <w:b/>
                <w:bCs/>
                <w:color w:val="000000"/>
              </w:rPr>
            </w:pPr>
          </w:p>
        </w:tc>
        <w:tc>
          <w:tcPr>
            <w:tcW w:w="955" w:type="pct"/>
            <w:shd w:val="clear" w:color="auto" w:fill="92D050"/>
          </w:tcPr>
          <w:p w:rsidR="00E530D3" w:rsidRDefault="00E530D3" w:rsidP="00081FAB">
            <w:pPr>
              <w:jc w:val="center"/>
              <w:rPr>
                <w:b/>
                <w:bCs/>
                <w:color w:val="000000"/>
              </w:rPr>
            </w:pPr>
          </w:p>
        </w:tc>
        <w:tc>
          <w:tcPr>
            <w:tcW w:w="495" w:type="pct"/>
          </w:tcPr>
          <w:p w:rsidR="00E530D3" w:rsidRDefault="00E530D3" w:rsidP="00081FAB">
            <w:pPr>
              <w:jc w:val="center"/>
              <w:rPr>
                <w:b/>
                <w:bCs/>
                <w:color w:val="000000"/>
              </w:rPr>
            </w:pPr>
          </w:p>
        </w:tc>
      </w:tr>
      <w:tr w:rsidR="00E530D3">
        <w:tc>
          <w:tcPr>
            <w:tcW w:w="1851" w:type="pct"/>
          </w:tcPr>
          <w:p w:rsidR="00E530D3" w:rsidRDefault="00E530D3" w:rsidP="00081FAB">
            <w:pPr>
              <w:jc w:val="both"/>
              <w:rPr>
                <w:color w:val="000000"/>
              </w:rPr>
            </w:pPr>
            <w:r>
              <w:rPr>
                <w:sz w:val="22"/>
                <w:szCs w:val="22"/>
              </w:rPr>
              <w:t>П</w:t>
            </w:r>
            <w:r w:rsidRPr="00C956E9">
              <w:rPr>
                <w:sz w:val="22"/>
                <w:szCs w:val="22"/>
              </w:rPr>
              <w:t>уско-наладка, ввод в эксплуатацию оборудования</w:t>
            </w:r>
            <w:r>
              <w:rPr>
                <w:sz w:val="22"/>
                <w:szCs w:val="22"/>
              </w:rPr>
              <w:t>*</w:t>
            </w:r>
          </w:p>
        </w:tc>
        <w:tc>
          <w:tcPr>
            <w:tcW w:w="880" w:type="pct"/>
            <w:shd w:val="clear" w:color="auto" w:fill="99CC00"/>
          </w:tcPr>
          <w:p w:rsidR="00E530D3" w:rsidRDefault="00E530D3" w:rsidP="00081FAB">
            <w:pPr>
              <w:jc w:val="center"/>
              <w:rPr>
                <w:b/>
                <w:bCs/>
                <w:color w:val="000000"/>
              </w:rPr>
            </w:pPr>
          </w:p>
        </w:tc>
        <w:tc>
          <w:tcPr>
            <w:tcW w:w="819" w:type="pct"/>
            <w:shd w:val="clear" w:color="auto" w:fill="92D050"/>
          </w:tcPr>
          <w:p w:rsidR="00E530D3" w:rsidRDefault="00E530D3" w:rsidP="00081FAB">
            <w:pPr>
              <w:jc w:val="center"/>
              <w:rPr>
                <w:b/>
                <w:bCs/>
                <w:color w:val="000000"/>
              </w:rPr>
            </w:pPr>
          </w:p>
        </w:tc>
        <w:tc>
          <w:tcPr>
            <w:tcW w:w="955" w:type="pct"/>
            <w:shd w:val="clear" w:color="auto" w:fill="92D050"/>
          </w:tcPr>
          <w:p w:rsidR="00E530D3" w:rsidRDefault="00E530D3" w:rsidP="00081FAB">
            <w:pPr>
              <w:jc w:val="center"/>
              <w:rPr>
                <w:b/>
                <w:bCs/>
                <w:color w:val="000000"/>
              </w:rPr>
            </w:pPr>
          </w:p>
        </w:tc>
        <w:tc>
          <w:tcPr>
            <w:tcW w:w="495" w:type="pct"/>
          </w:tcPr>
          <w:p w:rsidR="00E530D3" w:rsidRDefault="00E530D3" w:rsidP="00081FAB">
            <w:pPr>
              <w:jc w:val="center"/>
              <w:rPr>
                <w:b/>
                <w:bCs/>
                <w:color w:val="000000"/>
              </w:rPr>
            </w:pPr>
          </w:p>
        </w:tc>
      </w:tr>
      <w:tr w:rsidR="00E530D3">
        <w:trPr>
          <w:trHeight w:val="304"/>
        </w:trPr>
        <w:tc>
          <w:tcPr>
            <w:tcW w:w="1851" w:type="pct"/>
          </w:tcPr>
          <w:p w:rsidR="00E530D3" w:rsidRDefault="00E530D3" w:rsidP="00081FAB">
            <w:pPr>
              <w:jc w:val="both"/>
              <w:rPr>
                <w:color w:val="000000"/>
              </w:rPr>
            </w:pPr>
            <w:r w:rsidRPr="00561F84">
              <w:rPr>
                <w:color w:val="000000"/>
                <w:sz w:val="22"/>
                <w:szCs w:val="22"/>
              </w:rPr>
              <w:t>Подготовка специалистов</w:t>
            </w:r>
          </w:p>
        </w:tc>
        <w:tc>
          <w:tcPr>
            <w:tcW w:w="880" w:type="pct"/>
          </w:tcPr>
          <w:p w:rsidR="00E530D3" w:rsidRDefault="00E530D3" w:rsidP="00081FAB">
            <w:pPr>
              <w:jc w:val="center"/>
              <w:rPr>
                <w:b/>
                <w:bCs/>
                <w:color w:val="000000"/>
              </w:rPr>
            </w:pPr>
          </w:p>
        </w:tc>
        <w:tc>
          <w:tcPr>
            <w:tcW w:w="819" w:type="pct"/>
          </w:tcPr>
          <w:p w:rsidR="00E530D3" w:rsidRDefault="00E530D3" w:rsidP="00081FAB">
            <w:pPr>
              <w:jc w:val="center"/>
              <w:rPr>
                <w:b/>
                <w:bCs/>
                <w:color w:val="000000"/>
              </w:rPr>
            </w:pPr>
          </w:p>
        </w:tc>
        <w:tc>
          <w:tcPr>
            <w:tcW w:w="955" w:type="pct"/>
            <w:shd w:val="clear" w:color="auto" w:fill="92D050"/>
          </w:tcPr>
          <w:p w:rsidR="00E530D3" w:rsidRDefault="00E530D3" w:rsidP="00081FAB">
            <w:pPr>
              <w:jc w:val="center"/>
              <w:rPr>
                <w:b/>
                <w:bCs/>
                <w:color w:val="000000"/>
              </w:rPr>
            </w:pPr>
          </w:p>
        </w:tc>
        <w:tc>
          <w:tcPr>
            <w:tcW w:w="495" w:type="pct"/>
          </w:tcPr>
          <w:p w:rsidR="00E530D3" w:rsidRDefault="00E530D3" w:rsidP="00081FAB">
            <w:pPr>
              <w:jc w:val="center"/>
              <w:rPr>
                <w:b/>
                <w:bCs/>
                <w:color w:val="000000"/>
              </w:rPr>
            </w:pPr>
          </w:p>
        </w:tc>
      </w:tr>
      <w:tr w:rsidR="00E530D3">
        <w:trPr>
          <w:trHeight w:val="304"/>
        </w:trPr>
        <w:tc>
          <w:tcPr>
            <w:tcW w:w="1851" w:type="pct"/>
          </w:tcPr>
          <w:p w:rsidR="00E530D3" w:rsidRDefault="00E530D3" w:rsidP="00081FAB">
            <w:pPr>
              <w:jc w:val="both"/>
              <w:rPr>
                <w:b/>
                <w:bCs/>
                <w:color w:val="000000"/>
              </w:rPr>
            </w:pPr>
            <w:r>
              <w:rPr>
                <w:color w:val="000000"/>
                <w:sz w:val="22"/>
                <w:szCs w:val="22"/>
              </w:rPr>
              <w:t>Гарантийное обслуживание</w:t>
            </w:r>
          </w:p>
        </w:tc>
        <w:tc>
          <w:tcPr>
            <w:tcW w:w="880" w:type="pct"/>
          </w:tcPr>
          <w:p w:rsidR="00E530D3" w:rsidRDefault="00E530D3" w:rsidP="00081FAB">
            <w:pPr>
              <w:jc w:val="center"/>
              <w:rPr>
                <w:b/>
                <w:bCs/>
                <w:color w:val="000000"/>
              </w:rPr>
            </w:pPr>
          </w:p>
        </w:tc>
        <w:tc>
          <w:tcPr>
            <w:tcW w:w="819" w:type="pct"/>
          </w:tcPr>
          <w:p w:rsidR="00E530D3" w:rsidRDefault="00E530D3" w:rsidP="00081FAB">
            <w:pPr>
              <w:jc w:val="center"/>
              <w:rPr>
                <w:b/>
                <w:bCs/>
                <w:color w:val="000000"/>
              </w:rPr>
            </w:pPr>
          </w:p>
        </w:tc>
        <w:tc>
          <w:tcPr>
            <w:tcW w:w="955" w:type="pct"/>
          </w:tcPr>
          <w:p w:rsidR="00E530D3" w:rsidRDefault="00E530D3" w:rsidP="00081FAB">
            <w:pPr>
              <w:jc w:val="center"/>
              <w:rPr>
                <w:b/>
                <w:bCs/>
                <w:color w:val="000000"/>
              </w:rPr>
            </w:pPr>
          </w:p>
        </w:tc>
        <w:tc>
          <w:tcPr>
            <w:tcW w:w="495" w:type="pct"/>
            <w:shd w:val="clear" w:color="auto" w:fill="92D050"/>
          </w:tcPr>
          <w:p w:rsidR="00E530D3" w:rsidRDefault="00E530D3" w:rsidP="00081FAB">
            <w:pPr>
              <w:jc w:val="center"/>
              <w:rPr>
                <w:b/>
                <w:bCs/>
                <w:color w:val="000000"/>
              </w:rPr>
            </w:pPr>
          </w:p>
        </w:tc>
      </w:tr>
    </w:tbl>
    <w:p w:rsidR="00E530D3" w:rsidRPr="00532FC9" w:rsidRDefault="00E530D3" w:rsidP="00031F79">
      <w:pPr>
        <w:rPr>
          <w:color w:val="000000"/>
        </w:rPr>
      </w:pPr>
      <w:r w:rsidRPr="00532FC9">
        <w:rPr>
          <w:color w:val="000000"/>
        </w:rPr>
        <w:t>*Пуско-наладка оборудования должна начаться сразу же после поставки оборудования</w:t>
      </w:r>
    </w:p>
    <w:p w:rsidR="00E530D3" w:rsidRDefault="00E530D3" w:rsidP="00031F79">
      <w:pPr>
        <w:jc w:val="center"/>
        <w:rPr>
          <w:b/>
          <w:bCs/>
          <w:color w:val="000000"/>
          <w:sz w:val="28"/>
          <w:szCs w:val="28"/>
        </w:rPr>
      </w:pPr>
    </w:p>
    <w:tbl>
      <w:tblPr>
        <w:tblpPr w:leftFromText="180" w:rightFromText="180" w:vertAnchor="text" w:tblpY="1"/>
        <w:tblOverlap w:val="never"/>
        <w:tblW w:w="3392" w:type="pct"/>
        <w:tblLayout w:type="fixed"/>
        <w:tblLook w:val="01E0"/>
      </w:tblPr>
      <w:tblGrid>
        <w:gridCol w:w="3374"/>
        <w:gridCol w:w="3696"/>
      </w:tblGrid>
      <w:tr w:rsidR="00E530D3" w:rsidRPr="00C72074">
        <w:tc>
          <w:tcPr>
            <w:tcW w:w="2386" w:type="pct"/>
          </w:tcPr>
          <w:p w:rsidR="00E530D3" w:rsidRPr="00C72074" w:rsidRDefault="00E530D3" w:rsidP="00081FAB">
            <w:pPr>
              <w:rPr>
                <w:b/>
                <w:bCs/>
                <w:color w:val="000000"/>
              </w:rPr>
            </w:pPr>
            <w:r w:rsidRPr="00C72074">
              <w:rPr>
                <w:b/>
                <w:bCs/>
                <w:color w:val="000000"/>
                <w:sz w:val="22"/>
                <w:szCs w:val="22"/>
              </w:rPr>
              <w:t>Заказчик:</w:t>
            </w:r>
          </w:p>
        </w:tc>
        <w:tc>
          <w:tcPr>
            <w:tcW w:w="2614" w:type="pct"/>
          </w:tcPr>
          <w:p w:rsidR="00E530D3" w:rsidRPr="00C72074" w:rsidRDefault="00E530D3" w:rsidP="00081FAB">
            <w:pPr>
              <w:rPr>
                <w:b/>
                <w:bCs/>
                <w:color w:val="000000"/>
              </w:rPr>
            </w:pPr>
            <w:r>
              <w:rPr>
                <w:b/>
                <w:bCs/>
                <w:color w:val="000000"/>
                <w:sz w:val="22"/>
                <w:szCs w:val="22"/>
              </w:rPr>
              <w:t>П</w:t>
            </w:r>
            <w:r w:rsidRPr="00C72074">
              <w:rPr>
                <w:b/>
                <w:bCs/>
                <w:color w:val="000000"/>
                <w:sz w:val="22"/>
                <w:szCs w:val="22"/>
              </w:rPr>
              <w:t>одрядчик:</w:t>
            </w:r>
          </w:p>
        </w:tc>
      </w:tr>
      <w:tr w:rsidR="00E530D3" w:rsidRPr="00C72074">
        <w:trPr>
          <w:trHeight w:val="568"/>
        </w:trPr>
        <w:tc>
          <w:tcPr>
            <w:tcW w:w="2386" w:type="pct"/>
          </w:tcPr>
          <w:p w:rsidR="00E530D3" w:rsidRPr="00C72074" w:rsidRDefault="00E530D3" w:rsidP="00081FAB">
            <w:pPr>
              <w:rPr>
                <w:b/>
                <w:bCs/>
                <w:color w:val="000000"/>
              </w:rPr>
            </w:pPr>
            <w:r w:rsidRPr="00C72074">
              <w:rPr>
                <w:b/>
                <w:bCs/>
                <w:color w:val="000000"/>
                <w:sz w:val="22"/>
                <w:szCs w:val="22"/>
              </w:rPr>
              <w:t>Автономное учреждение</w:t>
            </w:r>
          </w:p>
          <w:p w:rsidR="00E530D3" w:rsidRPr="00C72074" w:rsidRDefault="00E530D3" w:rsidP="00081FAB">
            <w:pPr>
              <w:rPr>
                <w:b/>
                <w:bCs/>
                <w:color w:val="000000"/>
              </w:rPr>
            </w:pPr>
            <w:r w:rsidRPr="00C72074">
              <w:rPr>
                <w:b/>
                <w:bCs/>
                <w:color w:val="000000"/>
                <w:sz w:val="22"/>
                <w:szCs w:val="22"/>
              </w:rPr>
              <w:t>«Технопарк - Мордовия»</w:t>
            </w:r>
          </w:p>
          <w:p w:rsidR="00E530D3" w:rsidRDefault="00E530D3" w:rsidP="00081FAB">
            <w:pPr>
              <w:rPr>
                <w:b/>
                <w:bCs/>
                <w:color w:val="000000"/>
              </w:rPr>
            </w:pPr>
          </w:p>
          <w:p w:rsidR="00E530D3" w:rsidRPr="00C72074" w:rsidRDefault="00E530D3" w:rsidP="00081FAB">
            <w:pPr>
              <w:rPr>
                <w:b/>
                <w:bCs/>
                <w:color w:val="000000"/>
              </w:rPr>
            </w:pPr>
          </w:p>
          <w:p w:rsidR="00E530D3" w:rsidRPr="00C72074" w:rsidRDefault="00E530D3" w:rsidP="00081FAB">
            <w:pPr>
              <w:rPr>
                <w:b/>
                <w:bCs/>
                <w:color w:val="000000"/>
              </w:rPr>
            </w:pPr>
            <w:r w:rsidRPr="00C72074">
              <w:rPr>
                <w:b/>
                <w:bCs/>
                <w:color w:val="000000"/>
                <w:sz w:val="22"/>
                <w:szCs w:val="22"/>
              </w:rPr>
              <w:t>Генеральный директор</w:t>
            </w:r>
          </w:p>
          <w:p w:rsidR="00E530D3" w:rsidRPr="00C72074" w:rsidRDefault="00E530D3" w:rsidP="00081FAB">
            <w:pPr>
              <w:rPr>
                <w:b/>
                <w:bCs/>
                <w:color w:val="000000"/>
              </w:rPr>
            </w:pPr>
          </w:p>
        </w:tc>
        <w:tc>
          <w:tcPr>
            <w:tcW w:w="2614" w:type="pct"/>
          </w:tcPr>
          <w:p w:rsidR="00E530D3" w:rsidRDefault="00E530D3" w:rsidP="00081FAB">
            <w:pPr>
              <w:rPr>
                <w:b/>
                <w:bCs/>
                <w:color w:val="000000"/>
              </w:rPr>
            </w:pPr>
          </w:p>
          <w:p w:rsidR="00E530D3" w:rsidRDefault="00E530D3" w:rsidP="00081FAB">
            <w:pPr>
              <w:rPr>
                <w:b/>
                <w:bCs/>
                <w:color w:val="000000"/>
              </w:rPr>
            </w:pPr>
          </w:p>
          <w:p w:rsidR="00E530D3" w:rsidRDefault="00E530D3" w:rsidP="00081FAB">
            <w:pPr>
              <w:rPr>
                <w:b/>
                <w:bCs/>
                <w:color w:val="000000"/>
              </w:rPr>
            </w:pPr>
          </w:p>
          <w:p w:rsidR="00E530D3" w:rsidRDefault="00E530D3" w:rsidP="00081FAB">
            <w:pPr>
              <w:rPr>
                <w:b/>
                <w:bCs/>
                <w:color w:val="000000"/>
              </w:rPr>
            </w:pPr>
          </w:p>
          <w:p w:rsidR="00E530D3" w:rsidRPr="00C72074" w:rsidRDefault="00E530D3" w:rsidP="00081FAB">
            <w:pPr>
              <w:rPr>
                <w:b/>
                <w:bCs/>
                <w:color w:val="000000"/>
              </w:rPr>
            </w:pPr>
          </w:p>
        </w:tc>
      </w:tr>
      <w:tr w:rsidR="00E530D3" w:rsidRPr="00C72074">
        <w:tc>
          <w:tcPr>
            <w:tcW w:w="2386" w:type="pct"/>
          </w:tcPr>
          <w:p w:rsidR="00E530D3" w:rsidRPr="00C72074" w:rsidRDefault="00E530D3" w:rsidP="00081FAB">
            <w:pPr>
              <w:rPr>
                <w:b/>
                <w:bCs/>
                <w:color w:val="000000"/>
              </w:rPr>
            </w:pPr>
            <w:r w:rsidRPr="00C72074">
              <w:rPr>
                <w:b/>
                <w:bCs/>
                <w:color w:val="000000"/>
                <w:sz w:val="22"/>
                <w:szCs w:val="22"/>
              </w:rPr>
              <w:t xml:space="preserve"> _________________________ /В.В. Якуба/</w:t>
            </w:r>
          </w:p>
        </w:tc>
        <w:tc>
          <w:tcPr>
            <w:tcW w:w="2614" w:type="pct"/>
          </w:tcPr>
          <w:p w:rsidR="00E530D3" w:rsidRPr="00C72074" w:rsidRDefault="00E530D3" w:rsidP="00081FAB">
            <w:pPr>
              <w:ind w:right="-2409"/>
              <w:rPr>
                <w:b/>
                <w:bCs/>
                <w:color w:val="000000"/>
              </w:rPr>
            </w:pPr>
            <w:r>
              <w:rPr>
                <w:b/>
                <w:bCs/>
                <w:color w:val="000000"/>
                <w:sz w:val="22"/>
                <w:szCs w:val="22"/>
              </w:rPr>
              <w:t>_____________________/____</w:t>
            </w:r>
            <w:r w:rsidRPr="00C72074">
              <w:rPr>
                <w:b/>
                <w:bCs/>
                <w:color w:val="000000"/>
                <w:sz w:val="22"/>
                <w:szCs w:val="22"/>
              </w:rPr>
              <w:t>____/</w:t>
            </w:r>
          </w:p>
        </w:tc>
      </w:tr>
    </w:tbl>
    <w:p w:rsidR="00E530D3" w:rsidRPr="00F50CF0" w:rsidRDefault="00E530D3" w:rsidP="00031F79">
      <w:pPr>
        <w:rPr>
          <w:b/>
          <w:bCs/>
          <w:color w:val="000000"/>
          <w:sz w:val="28"/>
          <w:szCs w:val="28"/>
        </w:rPr>
      </w:pPr>
    </w:p>
    <w:p w:rsidR="00E530D3" w:rsidRPr="00757E04" w:rsidRDefault="00E530D3" w:rsidP="00757E04">
      <w:pPr>
        <w:jc w:val="right"/>
      </w:pPr>
    </w:p>
    <w:sectPr w:rsidR="00E530D3" w:rsidRPr="00757E04" w:rsidSect="008B6E0C">
      <w:footerReference w:type="default" r:id="rId9"/>
      <w:pgSz w:w="11906" w:h="16838"/>
      <w:pgMar w:top="993" w:right="566" w:bottom="709" w:left="1134" w:header="708" w:footer="76"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0D3" w:rsidRDefault="00E530D3" w:rsidP="00A50732">
      <w:r>
        <w:separator/>
      </w:r>
    </w:p>
  </w:endnote>
  <w:endnote w:type="continuationSeparator" w:id="0">
    <w:p w:rsidR="00E530D3" w:rsidRDefault="00E530D3" w:rsidP="00A50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altName w:val="Times New Roman"/>
    <w:panose1 w:val="020B0604030504040204"/>
    <w:charset w:val="CC"/>
    <w:family w:val="swiss"/>
    <w:pitch w:val="variable"/>
    <w:sig w:usb0="61002A87" w:usb1="80000000" w:usb2="00000008" w:usb3="00000000" w:csb0="000101FF" w:csb1="00000000"/>
  </w:font>
  <w:font w:name="Verdana">
    <w:altName w:val="Verdana"/>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D3" w:rsidRDefault="00E530D3" w:rsidP="008B6E0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E530D3" w:rsidRPr="00A50732" w:rsidRDefault="00E530D3" w:rsidP="001B133B">
    <w:pPr>
      <w:pStyle w:val="Footer"/>
      <w:ind w:right="360"/>
      <w:jc w:val="center"/>
      <w:rPr>
        <w:sz w:val="16"/>
        <w:szCs w:val="16"/>
      </w:rPr>
    </w:pPr>
  </w:p>
  <w:p w:rsidR="00E530D3" w:rsidRDefault="00E53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0D3" w:rsidRDefault="00E530D3" w:rsidP="00A50732">
      <w:r>
        <w:separator/>
      </w:r>
    </w:p>
  </w:footnote>
  <w:footnote w:type="continuationSeparator" w:id="0">
    <w:p w:rsidR="00E530D3" w:rsidRDefault="00E530D3" w:rsidP="00A50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16336709"/>
    <w:multiLevelType w:val="hybridMultilevel"/>
    <w:tmpl w:val="06648796"/>
    <w:lvl w:ilvl="0" w:tplc="04190001">
      <w:start w:val="1"/>
      <w:numFmt w:val="bullet"/>
      <w:lvlText w:val=""/>
      <w:lvlJc w:val="left"/>
      <w:pPr>
        <w:ind w:left="1296" w:hanging="360"/>
      </w:pPr>
      <w:rPr>
        <w:rFonts w:ascii="Symbol" w:hAnsi="Symbol" w:cs="Symbol" w:hint="default"/>
      </w:rPr>
    </w:lvl>
    <w:lvl w:ilvl="1" w:tplc="04190003">
      <w:start w:val="1"/>
      <w:numFmt w:val="bullet"/>
      <w:lvlText w:val="o"/>
      <w:lvlJc w:val="left"/>
      <w:pPr>
        <w:ind w:left="2016" w:hanging="360"/>
      </w:pPr>
      <w:rPr>
        <w:rFonts w:ascii="Courier New" w:hAnsi="Courier New" w:cs="Courier New" w:hint="default"/>
      </w:rPr>
    </w:lvl>
    <w:lvl w:ilvl="2" w:tplc="04190005">
      <w:start w:val="1"/>
      <w:numFmt w:val="bullet"/>
      <w:lvlText w:val=""/>
      <w:lvlJc w:val="left"/>
      <w:pPr>
        <w:ind w:left="2736" w:hanging="360"/>
      </w:pPr>
      <w:rPr>
        <w:rFonts w:ascii="Wingdings" w:hAnsi="Wingdings" w:cs="Wingdings" w:hint="default"/>
      </w:rPr>
    </w:lvl>
    <w:lvl w:ilvl="3" w:tplc="04190001">
      <w:start w:val="1"/>
      <w:numFmt w:val="bullet"/>
      <w:lvlText w:val=""/>
      <w:lvlJc w:val="left"/>
      <w:pPr>
        <w:ind w:left="3456" w:hanging="360"/>
      </w:pPr>
      <w:rPr>
        <w:rFonts w:ascii="Symbol" w:hAnsi="Symbol" w:cs="Symbol" w:hint="default"/>
      </w:rPr>
    </w:lvl>
    <w:lvl w:ilvl="4" w:tplc="04190003">
      <w:start w:val="1"/>
      <w:numFmt w:val="bullet"/>
      <w:lvlText w:val="o"/>
      <w:lvlJc w:val="left"/>
      <w:pPr>
        <w:ind w:left="4176" w:hanging="360"/>
      </w:pPr>
      <w:rPr>
        <w:rFonts w:ascii="Courier New" w:hAnsi="Courier New" w:cs="Courier New" w:hint="default"/>
      </w:rPr>
    </w:lvl>
    <w:lvl w:ilvl="5" w:tplc="04190005">
      <w:start w:val="1"/>
      <w:numFmt w:val="bullet"/>
      <w:lvlText w:val=""/>
      <w:lvlJc w:val="left"/>
      <w:pPr>
        <w:ind w:left="4896" w:hanging="360"/>
      </w:pPr>
      <w:rPr>
        <w:rFonts w:ascii="Wingdings" w:hAnsi="Wingdings" w:cs="Wingdings" w:hint="default"/>
      </w:rPr>
    </w:lvl>
    <w:lvl w:ilvl="6" w:tplc="04190001">
      <w:start w:val="1"/>
      <w:numFmt w:val="bullet"/>
      <w:lvlText w:val=""/>
      <w:lvlJc w:val="left"/>
      <w:pPr>
        <w:ind w:left="5616" w:hanging="360"/>
      </w:pPr>
      <w:rPr>
        <w:rFonts w:ascii="Symbol" w:hAnsi="Symbol" w:cs="Symbol" w:hint="default"/>
      </w:rPr>
    </w:lvl>
    <w:lvl w:ilvl="7" w:tplc="04190003">
      <w:start w:val="1"/>
      <w:numFmt w:val="bullet"/>
      <w:lvlText w:val="o"/>
      <w:lvlJc w:val="left"/>
      <w:pPr>
        <w:ind w:left="6336" w:hanging="360"/>
      </w:pPr>
      <w:rPr>
        <w:rFonts w:ascii="Courier New" w:hAnsi="Courier New" w:cs="Courier New" w:hint="default"/>
      </w:rPr>
    </w:lvl>
    <w:lvl w:ilvl="8" w:tplc="04190005">
      <w:start w:val="1"/>
      <w:numFmt w:val="bullet"/>
      <w:lvlText w:val=""/>
      <w:lvlJc w:val="left"/>
      <w:pPr>
        <w:ind w:left="7056" w:hanging="360"/>
      </w:pPr>
      <w:rPr>
        <w:rFonts w:ascii="Wingdings" w:hAnsi="Wingdings" w:cs="Wingdings" w:hint="default"/>
      </w:rPr>
    </w:lvl>
  </w:abstractNum>
  <w:abstractNum w:abstractNumId="2">
    <w:nsid w:val="21E75970"/>
    <w:multiLevelType w:val="hybridMultilevel"/>
    <w:tmpl w:val="98243D6C"/>
    <w:lvl w:ilvl="0" w:tplc="22126C98">
      <w:start w:val="3"/>
      <w:numFmt w:val="decimal"/>
      <w:lvlText w:val="%1"/>
      <w:lvlJc w:val="left"/>
      <w:pPr>
        <w:ind w:left="540" w:hanging="360"/>
      </w:pPr>
      <w:rPr>
        <w:rFonts w:hint="default"/>
        <w:sz w:val="24"/>
        <w:szCs w:val="24"/>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3">
    <w:nsid w:val="297D4CD0"/>
    <w:multiLevelType w:val="hybridMultilevel"/>
    <w:tmpl w:val="10FE2C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77B169E"/>
    <w:multiLevelType w:val="multilevel"/>
    <w:tmpl w:val="ECB8D1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AC690F"/>
    <w:multiLevelType w:val="hybridMultilevel"/>
    <w:tmpl w:val="AF76AE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30326B5"/>
    <w:multiLevelType w:val="multilevel"/>
    <w:tmpl w:val="19C641DA"/>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a"/>
      <w:lvlText w:val="%1.%2"/>
      <w:lvlJc w:val="left"/>
      <w:pPr>
        <w:ind w:left="1116" w:hanging="576"/>
      </w:pPr>
      <w:rPr>
        <w:rFonts w:hint="default"/>
        <w:b w:val="0"/>
        <w:bCs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1"/>
  </w:num>
  <w:num w:numId="3">
    <w:abstractNumId w:val="4"/>
  </w:num>
  <w:num w:numId="4">
    <w:abstractNumId w:val="7"/>
    <w:lvlOverride w:ilvl="0">
      <w:startOverride w:val="3"/>
    </w:lvlOverride>
    <w:lvlOverride w:ilvl="1">
      <w:startOverride w:val="1"/>
    </w:lvlOverride>
    <w:lvlOverride w:ilvl="2">
      <w:startOverride w:val="4"/>
    </w:lvlOverride>
  </w:num>
  <w:num w:numId="5">
    <w:abstractNumId w:val="7"/>
    <w:lvlOverride w:ilvl="0">
      <w:startOverride w:val="2"/>
    </w:lvlOverride>
    <w:lvlOverride w:ilvl="1">
      <w:startOverride w:val="1"/>
    </w:lvlOverride>
    <w:lvlOverride w:ilvl="2">
      <w:startOverride w:val="6"/>
    </w:lvlOverride>
  </w:num>
  <w:num w:numId="6">
    <w:abstractNumId w:val="3"/>
  </w:num>
  <w:num w:numId="7">
    <w:abstractNumId w:val="6"/>
  </w:num>
  <w:num w:numId="8">
    <w:abstractNumId w:val="7"/>
  </w:num>
  <w:num w:numId="9">
    <w:abstractNumId w:val="5"/>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F6F"/>
    <w:rsid w:val="00002CE6"/>
    <w:rsid w:val="0000321C"/>
    <w:rsid w:val="000058AB"/>
    <w:rsid w:val="00006A1D"/>
    <w:rsid w:val="00013314"/>
    <w:rsid w:val="00014EF4"/>
    <w:rsid w:val="000232B3"/>
    <w:rsid w:val="0002524C"/>
    <w:rsid w:val="00025749"/>
    <w:rsid w:val="00026FEB"/>
    <w:rsid w:val="00031F79"/>
    <w:rsid w:val="00032660"/>
    <w:rsid w:val="0003527D"/>
    <w:rsid w:val="0004243E"/>
    <w:rsid w:val="00042F07"/>
    <w:rsid w:val="00051909"/>
    <w:rsid w:val="0005250A"/>
    <w:rsid w:val="00055D72"/>
    <w:rsid w:val="0005644F"/>
    <w:rsid w:val="0006302E"/>
    <w:rsid w:val="000630FE"/>
    <w:rsid w:val="0006484C"/>
    <w:rsid w:val="00081FAB"/>
    <w:rsid w:val="000848EF"/>
    <w:rsid w:val="000916B4"/>
    <w:rsid w:val="000932EE"/>
    <w:rsid w:val="000B34A4"/>
    <w:rsid w:val="000B6D74"/>
    <w:rsid w:val="000B7134"/>
    <w:rsid w:val="000C481C"/>
    <w:rsid w:val="000D364C"/>
    <w:rsid w:val="000D50F4"/>
    <w:rsid w:val="000E061C"/>
    <w:rsid w:val="000E59FD"/>
    <w:rsid w:val="001050D4"/>
    <w:rsid w:val="0010586F"/>
    <w:rsid w:val="0011076A"/>
    <w:rsid w:val="00111B60"/>
    <w:rsid w:val="0011337E"/>
    <w:rsid w:val="0011448E"/>
    <w:rsid w:val="0011491F"/>
    <w:rsid w:val="00121D94"/>
    <w:rsid w:val="0012491A"/>
    <w:rsid w:val="001300F9"/>
    <w:rsid w:val="001301BE"/>
    <w:rsid w:val="00135BCD"/>
    <w:rsid w:val="001413C9"/>
    <w:rsid w:val="00141448"/>
    <w:rsid w:val="00151537"/>
    <w:rsid w:val="00151DFF"/>
    <w:rsid w:val="0016144D"/>
    <w:rsid w:val="00162E7D"/>
    <w:rsid w:val="001660DB"/>
    <w:rsid w:val="00176C2C"/>
    <w:rsid w:val="00183E2D"/>
    <w:rsid w:val="0019636C"/>
    <w:rsid w:val="001A0D99"/>
    <w:rsid w:val="001A738F"/>
    <w:rsid w:val="001B0E7D"/>
    <w:rsid w:val="001B133B"/>
    <w:rsid w:val="001B1677"/>
    <w:rsid w:val="001B6B69"/>
    <w:rsid w:val="001B7133"/>
    <w:rsid w:val="001C08C7"/>
    <w:rsid w:val="001C08D1"/>
    <w:rsid w:val="001C1444"/>
    <w:rsid w:val="001C3A12"/>
    <w:rsid w:val="001C487F"/>
    <w:rsid w:val="001C4DE7"/>
    <w:rsid w:val="001C5CD0"/>
    <w:rsid w:val="001C6455"/>
    <w:rsid w:val="001C79DB"/>
    <w:rsid w:val="001D48EF"/>
    <w:rsid w:val="001D5045"/>
    <w:rsid w:val="001E1CED"/>
    <w:rsid w:val="001E2FBC"/>
    <w:rsid w:val="001E4B6E"/>
    <w:rsid w:val="001E7E2B"/>
    <w:rsid w:val="001F15FE"/>
    <w:rsid w:val="001F1CB5"/>
    <w:rsid w:val="001F1D6D"/>
    <w:rsid w:val="001F4AC6"/>
    <w:rsid w:val="001F5E6D"/>
    <w:rsid w:val="0020279E"/>
    <w:rsid w:val="00203170"/>
    <w:rsid w:val="00211A45"/>
    <w:rsid w:val="0021529B"/>
    <w:rsid w:val="0021685F"/>
    <w:rsid w:val="00216AB4"/>
    <w:rsid w:val="00217AC0"/>
    <w:rsid w:val="00220D09"/>
    <w:rsid w:val="0022137A"/>
    <w:rsid w:val="00222039"/>
    <w:rsid w:val="00227BB2"/>
    <w:rsid w:val="00227FF1"/>
    <w:rsid w:val="002330BE"/>
    <w:rsid w:val="002343AB"/>
    <w:rsid w:val="00234F0D"/>
    <w:rsid w:val="002363E7"/>
    <w:rsid w:val="00245B8B"/>
    <w:rsid w:val="00247277"/>
    <w:rsid w:val="002508E7"/>
    <w:rsid w:val="00250FCE"/>
    <w:rsid w:val="0025287D"/>
    <w:rsid w:val="0025355F"/>
    <w:rsid w:val="00254532"/>
    <w:rsid w:val="002611BF"/>
    <w:rsid w:val="00262D8B"/>
    <w:rsid w:val="00267BC3"/>
    <w:rsid w:val="00280D12"/>
    <w:rsid w:val="00283E54"/>
    <w:rsid w:val="002956A4"/>
    <w:rsid w:val="00296A65"/>
    <w:rsid w:val="002A213D"/>
    <w:rsid w:val="002A3DE4"/>
    <w:rsid w:val="002C178A"/>
    <w:rsid w:val="002C4B9A"/>
    <w:rsid w:val="002D17A1"/>
    <w:rsid w:val="002D3154"/>
    <w:rsid w:val="002D4E24"/>
    <w:rsid w:val="002D7D5E"/>
    <w:rsid w:val="002E17DA"/>
    <w:rsid w:val="002E2136"/>
    <w:rsid w:val="002E3855"/>
    <w:rsid w:val="002E51D8"/>
    <w:rsid w:val="002E54C1"/>
    <w:rsid w:val="002F5143"/>
    <w:rsid w:val="002F5685"/>
    <w:rsid w:val="00303FD5"/>
    <w:rsid w:val="003104C9"/>
    <w:rsid w:val="00310BEE"/>
    <w:rsid w:val="00310E9D"/>
    <w:rsid w:val="00320A43"/>
    <w:rsid w:val="003251EA"/>
    <w:rsid w:val="0032593B"/>
    <w:rsid w:val="00330166"/>
    <w:rsid w:val="003461BE"/>
    <w:rsid w:val="00356979"/>
    <w:rsid w:val="00361811"/>
    <w:rsid w:val="00362796"/>
    <w:rsid w:val="003642FA"/>
    <w:rsid w:val="00370457"/>
    <w:rsid w:val="00371143"/>
    <w:rsid w:val="00371B92"/>
    <w:rsid w:val="00386206"/>
    <w:rsid w:val="00387E99"/>
    <w:rsid w:val="003923E7"/>
    <w:rsid w:val="0039503C"/>
    <w:rsid w:val="00396455"/>
    <w:rsid w:val="003972B7"/>
    <w:rsid w:val="003A249A"/>
    <w:rsid w:val="003A3C1C"/>
    <w:rsid w:val="003A70A6"/>
    <w:rsid w:val="003A73D2"/>
    <w:rsid w:val="003C0FD1"/>
    <w:rsid w:val="003C23E6"/>
    <w:rsid w:val="003C3F42"/>
    <w:rsid w:val="003C5433"/>
    <w:rsid w:val="003D3F38"/>
    <w:rsid w:val="003D4EF6"/>
    <w:rsid w:val="003D7509"/>
    <w:rsid w:val="003E1346"/>
    <w:rsid w:val="003E5094"/>
    <w:rsid w:val="003F1E21"/>
    <w:rsid w:val="00401125"/>
    <w:rsid w:val="00406892"/>
    <w:rsid w:val="00414632"/>
    <w:rsid w:val="00417835"/>
    <w:rsid w:val="00422EE6"/>
    <w:rsid w:val="00427321"/>
    <w:rsid w:val="00427880"/>
    <w:rsid w:val="00434BCC"/>
    <w:rsid w:val="00436DE2"/>
    <w:rsid w:val="00437B8F"/>
    <w:rsid w:val="00437DDD"/>
    <w:rsid w:val="00442E2E"/>
    <w:rsid w:val="00442E7E"/>
    <w:rsid w:val="00443F9F"/>
    <w:rsid w:val="0044714E"/>
    <w:rsid w:val="00454220"/>
    <w:rsid w:val="00456C44"/>
    <w:rsid w:val="0046006A"/>
    <w:rsid w:val="0047500E"/>
    <w:rsid w:val="0048142E"/>
    <w:rsid w:val="00481CB3"/>
    <w:rsid w:val="004843C1"/>
    <w:rsid w:val="004901EF"/>
    <w:rsid w:val="004916B9"/>
    <w:rsid w:val="00492F7A"/>
    <w:rsid w:val="004969CF"/>
    <w:rsid w:val="004A5EB1"/>
    <w:rsid w:val="004A7545"/>
    <w:rsid w:val="004B3123"/>
    <w:rsid w:val="004B3544"/>
    <w:rsid w:val="004B3E38"/>
    <w:rsid w:val="004B4BD5"/>
    <w:rsid w:val="004B5D8D"/>
    <w:rsid w:val="004B657E"/>
    <w:rsid w:val="004D2B2B"/>
    <w:rsid w:val="004D32D4"/>
    <w:rsid w:val="004D4C55"/>
    <w:rsid w:val="004E203F"/>
    <w:rsid w:val="004E2B0E"/>
    <w:rsid w:val="004E3D64"/>
    <w:rsid w:val="004F2FD0"/>
    <w:rsid w:val="004F7AC5"/>
    <w:rsid w:val="0050289E"/>
    <w:rsid w:val="005052DC"/>
    <w:rsid w:val="005054D0"/>
    <w:rsid w:val="00505C9B"/>
    <w:rsid w:val="00513ADA"/>
    <w:rsid w:val="005154A4"/>
    <w:rsid w:val="005227C6"/>
    <w:rsid w:val="00522B71"/>
    <w:rsid w:val="00524E10"/>
    <w:rsid w:val="00524EA0"/>
    <w:rsid w:val="00526725"/>
    <w:rsid w:val="00527F0E"/>
    <w:rsid w:val="00531822"/>
    <w:rsid w:val="00532FC9"/>
    <w:rsid w:val="005337DB"/>
    <w:rsid w:val="00536537"/>
    <w:rsid w:val="00537CCC"/>
    <w:rsid w:val="00542F35"/>
    <w:rsid w:val="00544251"/>
    <w:rsid w:val="00546356"/>
    <w:rsid w:val="005478E9"/>
    <w:rsid w:val="005517E0"/>
    <w:rsid w:val="00553E4A"/>
    <w:rsid w:val="00560707"/>
    <w:rsid w:val="00560C89"/>
    <w:rsid w:val="00561785"/>
    <w:rsid w:val="00561F84"/>
    <w:rsid w:val="00576BD8"/>
    <w:rsid w:val="00576D08"/>
    <w:rsid w:val="00581598"/>
    <w:rsid w:val="00582C68"/>
    <w:rsid w:val="00593C2B"/>
    <w:rsid w:val="00594F44"/>
    <w:rsid w:val="005A2FDF"/>
    <w:rsid w:val="005A4E7F"/>
    <w:rsid w:val="005A5836"/>
    <w:rsid w:val="005B08C9"/>
    <w:rsid w:val="005C7732"/>
    <w:rsid w:val="005D335B"/>
    <w:rsid w:val="005D7CED"/>
    <w:rsid w:val="005E4428"/>
    <w:rsid w:val="005E68EC"/>
    <w:rsid w:val="00612BFD"/>
    <w:rsid w:val="006134E7"/>
    <w:rsid w:val="006167AF"/>
    <w:rsid w:val="00617782"/>
    <w:rsid w:val="00620DA7"/>
    <w:rsid w:val="00624010"/>
    <w:rsid w:val="0063355F"/>
    <w:rsid w:val="006403D5"/>
    <w:rsid w:val="00645F68"/>
    <w:rsid w:val="0065412C"/>
    <w:rsid w:val="0066742A"/>
    <w:rsid w:val="00670DB3"/>
    <w:rsid w:val="00673961"/>
    <w:rsid w:val="0067472F"/>
    <w:rsid w:val="00677181"/>
    <w:rsid w:val="006802D4"/>
    <w:rsid w:val="006820A5"/>
    <w:rsid w:val="00685131"/>
    <w:rsid w:val="0069674C"/>
    <w:rsid w:val="006A62FA"/>
    <w:rsid w:val="006A7262"/>
    <w:rsid w:val="006B2414"/>
    <w:rsid w:val="006B2727"/>
    <w:rsid w:val="006B38F9"/>
    <w:rsid w:val="006E0FC0"/>
    <w:rsid w:val="006F21A5"/>
    <w:rsid w:val="006F5D49"/>
    <w:rsid w:val="006F61D8"/>
    <w:rsid w:val="00706339"/>
    <w:rsid w:val="00707AB6"/>
    <w:rsid w:val="00717E0C"/>
    <w:rsid w:val="00726607"/>
    <w:rsid w:val="00727CC8"/>
    <w:rsid w:val="00727CD6"/>
    <w:rsid w:val="00730470"/>
    <w:rsid w:val="00730790"/>
    <w:rsid w:val="00733003"/>
    <w:rsid w:val="00736B49"/>
    <w:rsid w:val="00741817"/>
    <w:rsid w:val="007419FF"/>
    <w:rsid w:val="00741C7D"/>
    <w:rsid w:val="007426F1"/>
    <w:rsid w:val="007436C8"/>
    <w:rsid w:val="00746060"/>
    <w:rsid w:val="00750689"/>
    <w:rsid w:val="007564B0"/>
    <w:rsid w:val="00756BE5"/>
    <w:rsid w:val="00757E04"/>
    <w:rsid w:val="00760986"/>
    <w:rsid w:val="0077099B"/>
    <w:rsid w:val="00771442"/>
    <w:rsid w:val="00773826"/>
    <w:rsid w:val="007816F0"/>
    <w:rsid w:val="00793E18"/>
    <w:rsid w:val="007A0B2B"/>
    <w:rsid w:val="007A38D2"/>
    <w:rsid w:val="007A66E2"/>
    <w:rsid w:val="007B0BF0"/>
    <w:rsid w:val="007B0E19"/>
    <w:rsid w:val="007B2DF4"/>
    <w:rsid w:val="007B411B"/>
    <w:rsid w:val="007B427F"/>
    <w:rsid w:val="007B63C5"/>
    <w:rsid w:val="007C5BE9"/>
    <w:rsid w:val="007C63BE"/>
    <w:rsid w:val="007D19C4"/>
    <w:rsid w:val="007D1A67"/>
    <w:rsid w:val="007D4467"/>
    <w:rsid w:val="007D6AE5"/>
    <w:rsid w:val="007E0FBE"/>
    <w:rsid w:val="007E574F"/>
    <w:rsid w:val="007E6A9B"/>
    <w:rsid w:val="007E79AE"/>
    <w:rsid w:val="007F5443"/>
    <w:rsid w:val="007F739A"/>
    <w:rsid w:val="008023B5"/>
    <w:rsid w:val="008027D7"/>
    <w:rsid w:val="0080766E"/>
    <w:rsid w:val="00807ECE"/>
    <w:rsid w:val="00812A5A"/>
    <w:rsid w:val="0081575F"/>
    <w:rsid w:val="00822866"/>
    <w:rsid w:val="00824EB7"/>
    <w:rsid w:val="00832988"/>
    <w:rsid w:val="008349F6"/>
    <w:rsid w:val="00835A94"/>
    <w:rsid w:val="00836B5D"/>
    <w:rsid w:val="00844578"/>
    <w:rsid w:val="008455FB"/>
    <w:rsid w:val="00846013"/>
    <w:rsid w:val="00851C33"/>
    <w:rsid w:val="008521D8"/>
    <w:rsid w:val="00856239"/>
    <w:rsid w:val="00863E24"/>
    <w:rsid w:val="00867E2F"/>
    <w:rsid w:val="00872A96"/>
    <w:rsid w:val="0087375A"/>
    <w:rsid w:val="00874673"/>
    <w:rsid w:val="00875815"/>
    <w:rsid w:val="00875B49"/>
    <w:rsid w:val="008816BB"/>
    <w:rsid w:val="00892D85"/>
    <w:rsid w:val="008A2D3E"/>
    <w:rsid w:val="008A688C"/>
    <w:rsid w:val="008A7C09"/>
    <w:rsid w:val="008B4FD6"/>
    <w:rsid w:val="008B6E0C"/>
    <w:rsid w:val="008B7CC8"/>
    <w:rsid w:val="008D0F17"/>
    <w:rsid w:val="008D1A46"/>
    <w:rsid w:val="008D2348"/>
    <w:rsid w:val="008D267E"/>
    <w:rsid w:val="008D29F8"/>
    <w:rsid w:val="008D3667"/>
    <w:rsid w:val="008D3E6F"/>
    <w:rsid w:val="008D568F"/>
    <w:rsid w:val="008D752C"/>
    <w:rsid w:val="008E1673"/>
    <w:rsid w:val="008E1F2C"/>
    <w:rsid w:val="008E6FC9"/>
    <w:rsid w:val="008F0648"/>
    <w:rsid w:val="008F16D5"/>
    <w:rsid w:val="008F2357"/>
    <w:rsid w:val="008F5120"/>
    <w:rsid w:val="008F5392"/>
    <w:rsid w:val="008F6B5F"/>
    <w:rsid w:val="009063C1"/>
    <w:rsid w:val="00906A40"/>
    <w:rsid w:val="00910C1F"/>
    <w:rsid w:val="00911D52"/>
    <w:rsid w:val="00914231"/>
    <w:rsid w:val="009144A9"/>
    <w:rsid w:val="0092056B"/>
    <w:rsid w:val="00931592"/>
    <w:rsid w:val="00940A0A"/>
    <w:rsid w:val="00945D29"/>
    <w:rsid w:val="009471DA"/>
    <w:rsid w:val="0095480C"/>
    <w:rsid w:val="00957C68"/>
    <w:rsid w:val="00965A1F"/>
    <w:rsid w:val="00967CE8"/>
    <w:rsid w:val="0097032F"/>
    <w:rsid w:val="00973331"/>
    <w:rsid w:val="00973E48"/>
    <w:rsid w:val="00981A6F"/>
    <w:rsid w:val="00982EA0"/>
    <w:rsid w:val="009901CD"/>
    <w:rsid w:val="009A2B8C"/>
    <w:rsid w:val="009A44DA"/>
    <w:rsid w:val="009A5075"/>
    <w:rsid w:val="009B3B55"/>
    <w:rsid w:val="009B4A6E"/>
    <w:rsid w:val="009C7C66"/>
    <w:rsid w:val="009D1266"/>
    <w:rsid w:val="009E4CAA"/>
    <w:rsid w:val="009E5075"/>
    <w:rsid w:val="009E6E3D"/>
    <w:rsid w:val="009E7965"/>
    <w:rsid w:val="009F1C12"/>
    <w:rsid w:val="00A13D9C"/>
    <w:rsid w:val="00A23989"/>
    <w:rsid w:val="00A30757"/>
    <w:rsid w:val="00A32703"/>
    <w:rsid w:val="00A3275F"/>
    <w:rsid w:val="00A50732"/>
    <w:rsid w:val="00A57DC0"/>
    <w:rsid w:val="00A61D94"/>
    <w:rsid w:val="00A61E6B"/>
    <w:rsid w:val="00A703C2"/>
    <w:rsid w:val="00A70D95"/>
    <w:rsid w:val="00A71A92"/>
    <w:rsid w:val="00A71E90"/>
    <w:rsid w:val="00A74259"/>
    <w:rsid w:val="00A825F6"/>
    <w:rsid w:val="00A84555"/>
    <w:rsid w:val="00A868EF"/>
    <w:rsid w:val="00A900DE"/>
    <w:rsid w:val="00A93D8A"/>
    <w:rsid w:val="00A971B7"/>
    <w:rsid w:val="00AA0612"/>
    <w:rsid w:val="00AA14C2"/>
    <w:rsid w:val="00AA2198"/>
    <w:rsid w:val="00AA2D29"/>
    <w:rsid w:val="00AA5EDA"/>
    <w:rsid w:val="00AA669D"/>
    <w:rsid w:val="00AB0903"/>
    <w:rsid w:val="00AC0332"/>
    <w:rsid w:val="00AC2B4A"/>
    <w:rsid w:val="00AC3634"/>
    <w:rsid w:val="00AC58D2"/>
    <w:rsid w:val="00AD0F91"/>
    <w:rsid w:val="00AD2DC8"/>
    <w:rsid w:val="00AD2E34"/>
    <w:rsid w:val="00AD4F4D"/>
    <w:rsid w:val="00AD775C"/>
    <w:rsid w:val="00AD7943"/>
    <w:rsid w:val="00AE509B"/>
    <w:rsid w:val="00AE5219"/>
    <w:rsid w:val="00AF13FE"/>
    <w:rsid w:val="00AF4320"/>
    <w:rsid w:val="00AF5FAB"/>
    <w:rsid w:val="00AF7CD0"/>
    <w:rsid w:val="00B0476C"/>
    <w:rsid w:val="00B114E4"/>
    <w:rsid w:val="00B1341F"/>
    <w:rsid w:val="00B14B4A"/>
    <w:rsid w:val="00B15EB2"/>
    <w:rsid w:val="00B1751A"/>
    <w:rsid w:val="00B17903"/>
    <w:rsid w:val="00B21757"/>
    <w:rsid w:val="00B22CD1"/>
    <w:rsid w:val="00B40648"/>
    <w:rsid w:val="00B44BBE"/>
    <w:rsid w:val="00B463B1"/>
    <w:rsid w:val="00B4786A"/>
    <w:rsid w:val="00B51674"/>
    <w:rsid w:val="00B51699"/>
    <w:rsid w:val="00B5175D"/>
    <w:rsid w:val="00B51E64"/>
    <w:rsid w:val="00B550B5"/>
    <w:rsid w:val="00B55FC1"/>
    <w:rsid w:val="00B55FEC"/>
    <w:rsid w:val="00B56BA9"/>
    <w:rsid w:val="00B57583"/>
    <w:rsid w:val="00B63CF2"/>
    <w:rsid w:val="00B70746"/>
    <w:rsid w:val="00B70AEA"/>
    <w:rsid w:val="00B70DAA"/>
    <w:rsid w:val="00B71323"/>
    <w:rsid w:val="00B74D00"/>
    <w:rsid w:val="00B80F78"/>
    <w:rsid w:val="00B819F5"/>
    <w:rsid w:val="00B81D88"/>
    <w:rsid w:val="00B8260C"/>
    <w:rsid w:val="00B86BCA"/>
    <w:rsid w:val="00B9228A"/>
    <w:rsid w:val="00B92879"/>
    <w:rsid w:val="00B94B62"/>
    <w:rsid w:val="00BA736F"/>
    <w:rsid w:val="00BB1744"/>
    <w:rsid w:val="00BB19B2"/>
    <w:rsid w:val="00BB49EE"/>
    <w:rsid w:val="00BB4DCC"/>
    <w:rsid w:val="00BB5CF2"/>
    <w:rsid w:val="00BC092A"/>
    <w:rsid w:val="00BC2EFF"/>
    <w:rsid w:val="00BC3696"/>
    <w:rsid w:val="00BC6DFD"/>
    <w:rsid w:val="00BC782D"/>
    <w:rsid w:val="00BD4AD1"/>
    <w:rsid w:val="00BD5538"/>
    <w:rsid w:val="00BD6750"/>
    <w:rsid w:val="00BE566A"/>
    <w:rsid w:val="00BE65A7"/>
    <w:rsid w:val="00BF2543"/>
    <w:rsid w:val="00BF5113"/>
    <w:rsid w:val="00C00233"/>
    <w:rsid w:val="00C020F2"/>
    <w:rsid w:val="00C067B3"/>
    <w:rsid w:val="00C06FC5"/>
    <w:rsid w:val="00C177A9"/>
    <w:rsid w:val="00C20742"/>
    <w:rsid w:val="00C208BF"/>
    <w:rsid w:val="00C236B1"/>
    <w:rsid w:val="00C272FD"/>
    <w:rsid w:val="00C44B4D"/>
    <w:rsid w:val="00C473A4"/>
    <w:rsid w:val="00C5430E"/>
    <w:rsid w:val="00C54BF6"/>
    <w:rsid w:val="00C61B37"/>
    <w:rsid w:val="00C63A60"/>
    <w:rsid w:val="00C6493D"/>
    <w:rsid w:val="00C66BF4"/>
    <w:rsid w:val="00C72074"/>
    <w:rsid w:val="00C73397"/>
    <w:rsid w:val="00C8376B"/>
    <w:rsid w:val="00C84386"/>
    <w:rsid w:val="00C86637"/>
    <w:rsid w:val="00C9247C"/>
    <w:rsid w:val="00C92628"/>
    <w:rsid w:val="00C93417"/>
    <w:rsid w:val="00C956E9"/>
    <w:rsid w:val="00CA3ABA"/>
    <w:rsid w:val="00CB3689"/>
    <w:rsid w:val="00CB7DC1"/>
    <w:rsid w:val="00CC59B9"/>
    <w:rsid w:val="00CD08B7"/>
    <w:rsid w:val="00CD729F"/>
    <w:rsid w:val="00CE1D89"/>
    <w:rsid w:val="00CE6462"/>
    <w:rsid w:val="00CF03E3"/>
    <w:rsid w:val="00CF592C"/>
    <w:rsid w:val="00CF689E"/>
    <w:rsid w:val="00CF6FC3"/>
    <w:rsid w:val="00D03C6C"/>
    <w:rsid w:val="00D0697D"/>
    <w:rsid w:val="00D073B8"/>
    <w:rsid w:val="00D075E0"/>
    <w:rsid w:val="00D15E46"/>
    <w:rsid w:val="00D20F66"/>
    <w:rsid w:val="00D22477"/>
    <w:rsid w:val="00D247FC"/>
    <w:rsid w:val="00D25190"/>
    <w:rsid w:val="00D30502"/>
    <w:rsid w:val="00D3371B"/>
    <w:rsid w:val="00D36794"/>
    <w:rsid w:val="00D40F6B"/>
    <w:rsid w:val="00D411DB"/>
    <w:rsid w:val="00D420A6"/>
    <w:rsid w:val="00D4259F"/>
    <w:rsid w:val="00D4277D"/>
    <w:rsid w:val="00D459D4"/>
    <w:rsid w:val="00D50396"/>
    <w:rsid w:val="00D503B3"/>
    <w:rsid w:val="00D5393E"/>
    <w:rsid w:val="00D572EA"/>
    <w:rsid w:val="00D6074A"/>
    <w:rsid w:val="00D6141B"/>
    <w:rsid w:val="00D62658"/>
    <w:rsid w:val="00D62668"/>
    <w:rsid w:val="00D63A24"/>
    <w:rsid w:val="00D72A9D"/>
    <w:rsid w:val="00D76960"/>
    <w:rsid w:val="00D8430F"/>
    <w:rsid w:val="00D90C5F"/>
    <w:rsid w:val="00D92222"/>
    <w:rsid w:val="00D92F64"/>
    <w:rsid w:val="00DA18FE"/>
    <w:rsid w:val="00DA2009"/>
    <w:rsid w:val="00DA2827"/>
    <w:rsid w:val="00DA2B29"/>
    <w:rsid w:val="00DB3CF4"/>
    <w:rsid w:val="00DB47C7"/>
    <w:rsid w:val="00DB69C8"/>
    <w:rsid w:val="00DB74BC"/>
    <w:rsid w:val="00DC5F6F"/>
    <w:rsid w:val="00DC7A0D"/>
    <w:rsid w:val="00DD0D92"/>
    <w:rsid w:val="00DD1C0E"/>
    <w:rsid w:val="00DD1CE6"/>
    <w:rsid w:val="00DD50CB"/>
    <w:rsid w:val="00DD561E"/>
    <w:rsid w:val="00DE30BD"/>
    <w:rsid w:val="00DE6665"/>
    <w:rsid w:val="00DF27E2"/>
    <w:rsid w:val="00DF7D5A"/>
    <w:rsid w:val="00E0297C"/>
    <w:rsid w:val="00E07540"/>
    <w:rsid w:val="00E1345F"/>
    <w:rsid w:val="00E16BA8"/>
    <w:rsid w:val="00E22415"/>
    <w:rsid w:val="00E237DC"/>
    <w:rsid w:val="00E24364"/>
    <w:rsid w:val="00E31A7C"/>
    <w:rsid w:val="00E32FD4"/>
    <w:rsid w:val="00E34251"/>
    <w:rsid w:val="00E42828"/>
    <w:rsid w:val="00E42D8B"/>
    <w:rsid w:val="00E43258"/>
    <w:rsid w:val="00E43A78"/>
    <w:rsid w:val="00E45EE7"/>
    <w:rsid w:val="00E511D8"/>
    <w:rsid w:val="00E51EAB"/>
    <w:rsid w:val="00E530D3"/>
    <w:rsid w:val="00E553AC"/>
    <w:rsid w:val="00E55F19"/>
    <w:rsid w:val="00E5700E"/>
    <w:rsid w:val="00E602D1"/>
    <w:rsid w:val="00E6257A"/>
    <w:rsid w:val="00E6580F"/>
    <w:rsid w:val="00E67641"/>
    <w:rsid w:val="00E7329F"/>
    <w:rsid w:val="00E76162"/>
    <w:rsid w:val="00E777F7"/>
    <w:rsid w:val="00E86ADF"/>
    <w:rsid w:val="00E904CB"/>
    <w:rsid w:val="00E93872"/>
    <w:rsid w:val="00EA5E3D"/>
    <w:rsid w:val="00EA6453"/>
    <w:rsid w:val="00EB0D3D"/>
    <w:rsid w:val="00EB25E6"/>
    <w:rsid w:val="00EB29A9"/>
    <w:rsid w:val="00EB45B2"/>
    <w:rsid w:val="00EC37EE"/>
    <w:rsid w:val="00ED0DEA"/>
    <w:rsid w:val="00ED0EFC"/>
    <w:rsid w:val="00ED3296"/>
    <w:rsid w:val="00ED441A"/>
    <w:rsid w:val="00ED5AF9"/>
    <w:rsid w:val="00EE3B4E"/>
    <w:rsid w:val="00EE7EB2"/>
    <w:rsid w:val="00EF6C25"/>
    <w:rsid w:val="00F11E97"/>
    <w:rsid w:val="00F15836"/>
    <w:rsid w:val="00F300BD"/>
    <w:rsid w:val="00F30737"/>
    <w:rsid w:val="00F313E5"/>
    <w:rsid w:val="00F35048"/>
    <w:rsid w:val="00F42BD9"/>
    <w:rsid w:val="00F4533B"/>
    <w:rsid w:val="00F50CF0"/>
    <w:rsid w:val="00F50FC6"/>
    <w:rsid w:val="00F5211B"/>
    <w:rsid w:val="00F52723"/>
    <w:rsid w:val="00F578DC"/>
    <w:rsid w:val="00F579ED"/>
    <w:rsid w:val="00F63963"/>
    <w:rsid w:val="00F64EF9"/>
    <w:rsid w:val="00F67FDA"/>
    <w:rsid w:val="00F713C5"/>
    <w:rsid w:val="00F7350F"/>
    <w:rsid w:val="00F73667"/>
    <w:rsid w:val="00F741D3"/>
    <w:rsid w:val="00F7613F"/>
    <w:rsid w:val="00F77936"/>
    <w:rsid w:val="00F77986"/>
    <w:rsid w:val="00F82267"/>
    <w:rsid w:val="00F92D5D"/>
    <w:rsid w:val="00F94F9C"/>
    <w:rsid w:val="00F955ED"/>
    <w:rsid w:val="00FA0CC2"/>
    <w:rsid w:val="00FA2754"/>
    <w:rsid w:val="00FB1A90"/>
    <w:rsid w:val="00FB22F9"/>
    <w:rsid w:val="00FB723C"/>
    <w:rsid w:val="00FC052B"/>
    <w:rsid w:val="00FC0BAA"/>
    <w:rsid w:val="00FC4916"/>
    <w:rsid w:val="00FD0C15"/>
    <w:rsid w:val="00FD0DE6"/>
    <w:rsid w:val="00FE4081"/>
    <w:rsid w:val="00FE40A0"/>
    <w:rsid w:val="00FE49FA"/>
    <w:rsid w:val="00FF2B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F6F"/>
    <w:rPr>
      <w:sz w:val="24"/>
      <w:szCs w:val="24"/>
    </w:rPr>
  </w:style>
  <w:style w:type="paragraph" w:styleId="Heading1">
    <w:name w:val="heading 1"/>
    <w:basedOn w:val="Normal"/>
    <w:next w:val="Normal"/>
    <w:link w:val="Heading1Char"/>
    <w:uiPriority w:val="99"/>
    <w:qFormat/>
    <w:rsid w:val="00DC5F6F"/>
    <w:pPr>
      <w:keepNext/>
      <w:jc w:val="center"/>
      <w:outlineLvl w:val="0"/>
    </w:pPr>
    <w:rPr>
      <w:rFonts w:ascii="Cambria" w:hAnsi="Cambria" w:cs="Cambria"/>
      <w:b/>
      <w:bCs/>
      <w:kern w:val="32"/>
      <w:sz w:val="32"/>
      <w:szCs w:val="32"/>
    </w:rPr>
  </w:style>
  <w:style w:type="paragraph" w:styleId="Heading4">
    <w:name w:val="heading 4"/>
    <w:basedOn w:val="Normal"/>
    <w:next w:val="Normal"/>
    <w:link w:val="Heading4Char"/>
    <w:uiPriority w:val="99"/>
    <w:qFormat/>
    <w:rsid w:val="00DC5F6F"/>
    <w:pPr>
      <w:keepNext/>
      <w:widowControl w:val="0"/>
      <w:spacing w:line="280" w:lineRule="auto"/>
      <w:jc w:val="center"/>
      <w:outlineLvl w:val="3"/>
    </w:pPr>
    <w:rPr>
      <w:rFonts w:ascii="Calibri" w:hAnsi="Calibri" w:cs="Calibri"/>
      <w:b/>
      <w:bCs/>
      <w:sz w:val="28"/>
      <w:szCs w:val="28"/>
    </w:rPr>
  </w:style>
  <w:style w:type="paragraph" w:styleId="Heading8">
    <w:name w:val="heading 8"/>
    <w:basedOn w:val="Normal"/>
    <w:next w:val="Normal"/>
    <w:link w:val="Heading8Char"/>
    <w:uiPriority w:val="99"/>
    <w:qFormat/>
    <w:rsid w:val="00DC5F6F"/>
    <w:pPr>
      <w:keepNext/>
      <w:jc w:val="center"/>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7B3"/>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C067B3"/>
    <w:rPr>
      <w:rFonts w:ascii="Calibri" w:hAnsi="Calibri" w:cs="Calibri"/>
      <w:b/>
      <w:bCs/>
      <w:sz w:val="28"/>
      <w:szCs w:val="28"/>
    </w:rPr>
  </w:style>
  <w:style w:type="character" w:customStyle="1" w:styleId="Heading8Char">
    <w:name w:val="Heading 8 Char"/>
    <w:basedOn w:val="DefaultParagraphFont"/>
    <w:link w:val="Heading8"/>
    <w:uiPriority w:val="99"/>
    <w:semiHidden/>
    <w:locked/>
    <w:rsid w:val="00C067B3"/>
    <w:rPr>
      <w:rFonts w:ascii="Calibri" w:hAnsi="Calibri" w:cs="Calibri"/>
      <w:i/>
      <w:iCs/>
      <w:sz w:val="24"/>
      <w:szCs w:val="24"/>
    </w:rPr>
  </w:style>
  <w:style w:type="paragraph" w:styleId="Title">
    <w:name w:val="Title"/>
    <w:basedOn w:val="Normal"/>
    <w:link w:val="TitleChar"/>
    <w:uiPriority w:val="99"/>
    <w:qFormat/>
    <w:rsid w:val="00DC5F6F"/>
    <w:pPr>
      <w:spacing w:line="340" w:lineRule="atLeast"/>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C067B3"/>
    <w:rPr>
      <w:rFonts w:ascii="Cambria" w:hAnsi="Cambria" w:cs="Cambria"/>
      <w:b/>
      <w:bCs/>
      <w:kern w:val="28"/>
      <w:sz w:val="32"/>
      <w:szCs w:val="32"/>
    </w:rPr>
  </w:style>
  <w:style w:type="paragraph" w:customStyle="1" w:styleId="BodyText1">
    <w:name w:val="Body Text1"/>
    <w:basedOn w:val="Normal"/>
    <w:uiPriority w:val="99"/>
    <w:rsid w:val="00DC5F6F"/>
    <w:pPr>
      <w:widowControl w:val="0"/>
      <w:spacing w:before="240" w:after="240"/>
      <w:jc w:val="center"/>
    </w:pPr>
    <w:rPr>
      <w:rFonts w:ascii="Arial" w:hAnsi="Arial" w:cs="Arial"/>
      <w:b/>
      <w:bCs/>
    </w:rPr>
  </w:style>
  <w:style w:type="paragraph" w:customStyle="1" w:styleId="xl72">
    <w:name w:val="xl72"/>
    <w:basedOn w:val="Normal"/>
    <w:uiPriority w:val="99"/>
    <w:rsid w:val="00DC5F6F"/>
    <w:pPr>
      <w:pBdr>
        <w:bottom w:val="single" w:sz="4" w:space="0" w:color="auto"/>
        <w:right w:val="single" w:sz="4" w:space="0" w:color="auto"/>
      </w:pBdr>
      <w:spacing w:before="100" w:beforeAutospacing="1" w:after="100" w:afterAutospacing="1"/>
      <w:jc w:val="right"/>
    </w:pPr>
  </w:style>
  <w:style w:type="paragraph" w:customStyle="1" w:styleId="a">
    <w:name w:val="Структура"/>
    <w:basedOn w:val="Normal"/>
    <w:uiPriority w:val="99"/>
    <w:rsid w:val="00DC5F6F"/>
    <w:pPr>
      <w:numPr>
        <w:ilvl w:val="1"/>
        <w:numId w:val="1"/>
      </w:numPr>
      <w:spacing w:line="340" w:lineRule="exact"/>
      <w:jc w:val="both"/>
    </w:pPr>
  </w:style>
  <w:style w:type="character" w:customStyle="1" w:styleId="FontStyle31">
    <w:name w:val="Font Style31"/>
    <w:uiPriority w:val="99"/>
    <w:rsid w:val="00DC5F6F"/>
    <w:rPr>
      <w:rFonts w:ascii="Times New Roman" w:hAnsi="Times New Roman" w:cs="Times New Roman"/>
      <w:sz w:val="24"/>
      <w:szCs w:val="24"/>
    </w:rPr>
  </w:style>
  <w:style w:type="paragraph" w:customStyle="1" w:styleId="Style8">
    <w:name w:val="Style8"/>
    <w:basedOn w:val="Normal"/>
    <w:uiPriority w:val="99"/>
    <w:rsid w:val="00DC5F6F"/>
    <w:pPr>
      <w:widowControl w:val="0"/>
      <w:autoSpaceDE w:val="0"/>
      <w:autoSpaceDN w:val="0"/>
      <w:adjustRightInd w:val="0"/>
      <w:spacing w:line="270" w:lineRule="exact"/>
      <w:ind w:hanging="345"/>
    </w:pPr>
    <w:rPr>
      <w:rFonts w:ascii="Arial Unicode MS" w:cs="Arial Unicode MS"/>
    </w:rPr>
  </w:style>
  <w:style w:type="paragraph" w:customStyle="1" w:styleId="Style5">
    <w:name w:val="Style5"/>
    <w:basedOn w:val="Normal"/>
    <w:uiPriority w:val="99"/>
    <w:rsid w:val="00DC5F6F"/>
    <w:pPr>
      <w:widowControl w:val="0"/>
      <w:autoSpaceDE w:val="0"/>
      <w:autoSpaceDN w:val="0"/>
      <w:adjustRightInd w:val="0"/>
      <w:spacing w:line="279" w:lineRule="exact"/>
      <w:jc w:val="both"/>
    </w:pPr>
    <w:rPr>
      <w:rFonts w:ascii="Arial Unicode MS" w:cs="Arial Unicode MS"/>
    </w:rPr>
  </w:style>
  <w:style w:type="paragraph" w:styleId="Header">
    <w:name w:val="header"/>
    <w:basedOn w:val="Normal"/>
    <w:link w:val="HeaderChar"/>
    <w:uiPriority w:val="99"/>
    <w:rsid w:val="00A50732"/>
    <w:pPr>
      <w:tabs>
        <w:tab w:val="center" w:pos="4677"/>
        <w:tab w:val="right" w:pos="9355"/>
      </w:tabs>
    </w:pPr>
  </w:style>
  <w:style w:type="character" w:customStyle="1" w:styleId="HeaderChar">
    <w:name w:val="Header Char"/>
    <w:basedOn w:val="DefaultParagraphFont"/>
    <w:link w:val="Header"/>
    <w:uiPriority w:val="99"/>
    <w:locked/>
    <w:rsid w:val="00A50732"/>
    <w:rPr>
      <w:sz w:val="24"/>
      <w:szCs w:val="24"/>
    </w:rPr>
  </w:style>
  <w:style w:type="paragraph" w:styleId="Footer">
    <w:name w:val="footer"/>
    <w:basedOn w:val="Normal"/>
    <w:link w:val="FooterChar"/>
    <w:uiPriority w:val="99"/>
    <w:rsid w:val="00A50732"/>
    <w:pPr>
      <w:tabs>
        <w:tab w:val="center" w:pos="4677"/>
        <w:tab w:val="right" w:pos="9355"/>
      </w:tabs>
    </w:pPr>
  </w:style>
  <w:style w:type="character" w:customStyle="1" w:styleId="FooterChar">
    <w:name w:val="Footer Char"/>
    <w:basedOn w:val="DefaultParagraphFont"/>
    <w:link w:val="Footer"/>
    <w:uiPriority w:val="99"/>
    <w:locked/>
    <w:rsid w:val="00A50732"/>
    <w:rPr>
      <w:sz w:val="24"/>
      <w:szCs w:val="24"/>
    </w:rPr>
  </w:style>
  <w:style w:type="character" w:styleId="CommentReference">
    <w:name w:val="annotation reference"/>
    <w:basedOn w:val="DefaultParagraphFont"/>
    <w:uiPriority w:val="99"/>
    <w:semiHidden/>
    <w:rsid w:val="00624010"/>
    <w:rPr>
      <w:sz w:val="16"/>
      <w:szCs w:val="16"/>
    </w:rPr>
  </w:style>
  <w:style w:type="paragraph" w:styleId="CommentText">
    <w:name w:val="annotation text"/>
    <w:basedOn w:val="Normal"/>
    <w:link w:val="CommentTextChar"/>
    <w:uiPriority w:val="99"/>
    <w:semiHidden/>
    <w:rsid w:val="00624010"/>
    <w:rPr>
      <w:sz w:val="20"/>
      <w:szCs w:val="20"/>
    </w:rPr>
  </w:style>
  <w:style w:type="character" w:customStyle="1" w:styleId="CommentTextChar">
    <w:name w:val="Comment Text Char"/>
    <w:basedOn w:val="DefaultParagraphFont"/>
    <w:link w:val="CommentText"/>
    <w:uiPriority w:val="99"/>
    <w:locked/>
    <w:rsid w:val="00624010"/>
  </w:style>
  <w:style w:type="paragraph" w:styleId="CommentSubject">
    <w:name w:val="annotation subject"/>
    <w:basedOn w:val="CommentText"/>
    <w:next w:val="CommentText"/>
    <w:link w:val="CommentSubjectChar"/>
    <w:uiPriority w:val="99"/>
    <w:semiHidden/>
    <w:rsid w:val="00624010"/>
    <w:rPr>
      <w:b/>
      <w:bCs/>
    </w:rPr>
  </w:style>
  <w:style w:type="character" w:customStyle="1" w:styleId="CommentSubjectChar">
    <w:name w:val="Comment Subject Char"/>
    <w:basedOn w:val="CommentTextChar"/>
    <w:link w:val="CommentSubject"/>
    <w:uiPriority w:val="99"/>
    <w:locked/>
    <w:rsid w:val="00624010"/>
    <w:rPr>
      <w:b/>
      <w:bCs/>
    </w:rPr>
  </w:style>
  <w:style w:type="paragraph" w:styleId="BalloonText">
    <w:name w:val="Balloon Text"/>
    <w:basedOn w:val="Normal"/>
    <w:link w:val="BalloonTextChar"/>
    <w:uiPriority w:val="99"/>
    <w:semiHidden/>
    <w:rsid w:val="00624010"/>
    <w:rPr>
      <w:rFonts w:ascii="Tahoma" w:hAnsi="Tahoma" w:cs="Tahoma"/>
      <w:sz w:val="16"/>
      <w:szCs w:val="16"/>
    </w:rPr>
  </w:style>
  <w:style w:type="character" w:customStyle="1" w:styleId="BalloonTextChar">
    <w:name w:val="Balloon Text Char"/>
    <w:basedOn w:val="DefaultParagraphFont"/>
    <w:link w:val="BalloonText"/>
    <w:uiPriority w:val="99"/>
    <w:locked/>
    <w:rsid w:val="00624010"/>
    <w:rPr>
      <w:rFonts w:ascii="Tahoma" w:hAnsi="Tahoma" w:cs="Tahoma"/>
      <w:sz w:val="16"/>
      <w:szCs w:val="16"/>
    </w:rPr>
  </w:style>
  <w:style w:type="character" w:styleId="PageNumber">
    <w:name w:val="page number"/>
    <w:basedOn w:val="DefaultParagraphFont"/>
    <w:uiPriority w:val="99"/>
    <w:rsid w:val="001B133B"/>
  </w:style>
  <w:style w:type="paragraph" w:styleId="ListParagraph">
    <w:name w:val="List Paragraph"/>
    <w:basedOn w:val="Normal"/>
    <w:uiPriority w:val="99"/>
    <w:qFormat/>
    <w:rsid w:val="00DC7A0D"/>
    <w:pPr>
      <w:ind w:left="708"/>
    </w:pPr>
  </w:style>
  <w:style w:type="paragraph" w:styleId="NormalWeb">
    <w:name w:val="Normal (Web)"/>
    <w:basedOn w:val="Normal"/>
    <w:uiPriority w:val="99"/>
    <w:rsid w:val="00FC0BAA"/>
    <w:pPr>
      <w:spacing w:before="100" w:beforeAutospacing="1" w:after="100" w:afterAutospacing="1"/>
    </w:pPr>
  </w:style>
  <w:style w:type="table" w:styleId="TableGrid">
    <w:name w:val="Table Grid"/>
    <w:basedOn w:val="TableNormal"/>
    <w:uiPriority w:val="99"/>
    <w:rsid w:val="00FC0BAA"/>
    <w:rPr>
      <w:rFonts w:ascii="Calibri" w:hAnsi="Calibri"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
    <w:name w:val="Гипертекстовая ссылка"/>
    <w:uiPriority w:val="99"/>
    <w:rsid w:val="00730470"/>
    <w:rPr>
      <w:color w:val="auto"/>
    </w:rPr>
  </w:style>
  <w:style w:type="paragraph" w:styleId="BodyText">
    <w:name w:val="Body Text"/>
    <w:basedOn w:val="Normal"/>
    <w:link w:val="BodyTextChar"/>
    <w:uiPriority w:val="99"/>
    <w:rsid w:val="000D364C"/>
    <w:pPr>
      <w:suppressAutoHyphens/>
      <w:spacing w:after="120"/>
    </w:pPr>
  </w:style>
  <w:style w:type="character" w:customStyle="1" w:styleId="BodyTextChar">
    <w:name w:val="Body Text Char"/>
    <w:basedOn w:val="DefaultParagraphFont"/>
    <w:link w:val="BodyText"/>
    <w:uiPriority w:val="99"/>
    <w:semiHidden/>
    <w:locked/>
    <w:rsid w:val="00ED0DEA"/>
    <w:rPr>
      <w:sz w:val="24"/>
      <w:szCs w:val="24"/>
    </w:rPr>
  </w:style>
  <w:style w:type="paragraph" w:styleId="EndnoteText">
    <w:name w:val="endnote text"/>
    <w:basedOn w:val="Normal"/>
    <w:link w:val="EndnoteTextChar1"/>
    <w:uiPriority w:val="99"/>
    <w:semiHidden/>
    <w:rsid w:val="000D364C"/>
    <w:pPr>
      <w:suppressAutoHyphens/>
    </w:pPr>
    <w:rPr>
      <w:sz w:val="20"/>
      <w:szCs w:val="20"/>
      <w:lang w:eastAsia="zh-CN"/>
    </w:rPr>
  </w:style>
  <w:style w:type="character" w:customStyle="1" w:styleId="EndnoteTextChar">
    <w:name w:val="Endnote Text Char"/>
    <w:basedOn w:val="DefaultParagraphFont"/>
    <w:link w:val="EndnoteText"/>
    <w:uiPriority w:val="99"/>
    <w:semiHidden/>
    <w:locked/>
    <w:rsid w:val="00ED0DEA"/>
    <w:rPr>
      <w:sz w:val="20"/>
      <w:szCs w:val="20"/>
    </w:rPr>
  </w:style>
  <w:style w:type="character" w:customStyle="1" w:styleId="Arial10">
    <w:name w:val="Стиль Arial 10 пт"/>
    <w:uiPriority w:val="99"/>
    <w:rsid w:val="000D364C"/>
    <w:rPr>
      <w:rFonts w:ascii="Arial" w:hAnsi="Arial" w:cs="Arial"/>
      <w:sz w:val="20"/>
      <w:szCs w:val="20"/>
      <w:lang w:val="en-US"/>
    </w:rPr>
  </w:style>
  <w:style w:type="character" w:customStyle="1" w:styleId="EndnoteTextChar1">
    <w:name w:val="Endnote Text Char1"/>
    <w:link w:val="EndnoteText"/>
    <w:uiPriority w:val="99"/>
    <w:locked/>
    <w:rsid w:val="000D364C"/>
    <w:rPr>
      <w:lang w:val="ru-RU" w:eastAsia="zh-CN"/>
    </w:rPr>
  </w:style>
  <w:style w:type="paragraph" w:customStyle="1" w:styleId="a1">
    <w:name w:val="Таблицы (моноширинный)"/>
    <w:basedOn w:val="Normal"/>
    <w:next w:val="Normal"/>
    <w:uiPriority w:val="99"/>
    <w:rsid w:val="00434BCC"/>
    <w:pPr>
      <w:jc w:val="both"/>
    </w:pPr>
    <w:rPr>
      <w:rFonts w:ascii="Courier New" w:hAnsi="Courier New" w:cs="Courier New"/>
      <w:sz w:val="20"/>
      <w:szCs w:val="20"/>
    </w:rPr>
  </w:style>
  <w:style w:type="paragraph" w:customStyle="1" w:styleId="6">
    <w:name w:val="Знак Знак6 Знак Знак Знак Знак Знак Знак Знак Знак"/>
    <w:basedOn w:val="Normal"/>
    <w:uiPriority w:val="99"/>
    <w:rsid w:val="00A57DC0"/>
    <w:pPr>
      <w:spacing w:after="160" w:line="240" w:lineRule="exact"/>
    </w:pPr>
    <w:rPr>
      <w:rFonts w:ascii="Verdana" w:hAnsi="Verdana" w:cs="Verdana"/>
      <w:sz w:val="20"/>
      <w:szCs w:val="20"/>
      <w:lang w:val="en-US" w:eastAsia="en-US"/>
    </w:rPr>
  </w:style>
  <w:style w:type="paragraph" w:customStyle="1" w:styleId="61">
    <w:name w:val="Знак Знак6 Знак Знак Знак Знак Знак Знак Знак Знак1"/>
    <w:basedOn w:val="Normal"/>
    <w:uiPriority w:val="99"/>
    <w:rsid w:val="00B114E4"/>
    <w:pPr>
      <w:spacing w:after="160" w:line="240" w:lineRule="exact"/>
    </w:pPr>
    <w:rPr>
      <w:rFonts w:ascii="Verdana" w:hAnsi="Verdana" w:cs="Verdana"/>
      <w:sz w:val="20"/>
      <w:szCs w:val="20"/>
      <w:lang w:val="en-US" w:eastAsia="en-US"/>
    </w:rPr>
  </w:style>
  <w:style w:type="character" w:customStyle="1" w:styleId="CenturyGothic">
    <w:name w:val="Основной текст + Century Gothic"/>
    <w:aliases w:val="9 pt,Курсив"/>
    <w:uiPriority w:val="99"/>
    <w:rsid w:val="007426F1"/>
    <w:rPr>
      <w:rFonts w:ascii="Century Gothic" w:hAnsi="Century Gothic" w:cs="Century Gothic"/>
      <w:i/>
      <w:iCs/>
      <w:color w:val="000000"/>
      <w:spacing w:val="0"/>
      <w:w w:val="100"/>
      <w:position w:val="0"/>
      <w:sz w:val="18"/>
      <w:szCs w:val="18"/>
      <w:u w:val="none"/>
      <w:shd w:val="clear" w:color="auto" w:fill="FFFFFF"/>
      <w:lang w:val="ru-RU"/>
    </w:rPr>
  </w:style>
  <w:style w:type="character" w:customStyle="1" w:styleId="apple-converted-space">
    <w:name w:val="apple-converted-space"/>
    <w:basedOn w:val="DefaultParagraphFont"/>
    <w:uiPriority w:val="99"/>
    <w:rsid w:val="00135B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ettings" Target="settings.xml"/><Relationship Id="rId7" Type="http://schemas.openxmlformats.org/officeDocument/2006/relationships/hyperlink" Target="garantF1://12041175.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840</TotalTime>
  <Pages>12</Pages>
  <Words>5186</Words>
  <Characters>29566</Characters>
  <Application>Microsoft Office Outlook</Application>
  <DocSecurity>0</DocSecurity>
  <Lines>0</Lines>
  <Paragraphs>0</Paragraphs>
  <ScaleCrop>false</ScaleCrop>
  <Company>TEHNOPARK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118</cp:revision>
  <cp:lastPrinted>2014-09-17T06:56:00Z</cp:lastPrinted>
  <dcterms:created xsi:type="dcterms:W3CDTF">2014-02-24T14:31:00Z</dcterms:created>
  <dcterms:modified xsi:type="dcterms:W3CDTF">2014-09-17T07:54:00Z</dcterms:modified>
</cp:coreProperties>
</file>