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27" w:rsidRPr="00217627" w:rsidRDefault="00824FBC" w:rsidP="00217627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Раздел</w:t>
      </w:r>
      <w:bookmarkStart w:id="0" w:name="_GoBack"/>
      <w:bookmarkEnd w:id="0"/>
      <w:r w:rsidR="00217627" w:rsidRPr="00217627">
        <w:rPr>
          <w:b/>
          <w:szCs w:val="24"/>
        </w:rPr>
        <w:t xml:space="preserve"> 2. Техническое задание </w:t>
      </w:r>
    </w:p>
    <w:p w:rsidR="00217627" w:rsidRPr="00217627" w:rsidRDefault="00217627" w:rsidP="00217627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szCs w:val="24"/>
        </w:rPr>
      </w:pPr>
      <w:r w:rsidRPr="00217627">
        <w:rPr>
          <w:b/>
          <w:szCs w:val="24"/>
        </w:rPr>
        <w:t>(описание объекта закупки и условий исполнения контракта).</w:t>
      </w:r>
    </w:p>
    <w:p w:rsidR="0021485F" w:rsidRPr="00CB50BA" w:rsidRDefault="0021485F" w:rsidP="0021485F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4"/>
        <w:tblW w:w="4539" w:type="pct"/>
        <w:tblLook w:val="04A0" w:firstRow="1" w:lastRow="0" w:firstColumn="1" w:lastColumn="0" w:noHBand="0" w:noVBand="1"/>
      </w:tblPr>
      <w:tblGrid>
        <w:gridCol w:w="530"/>
        <w:gridCol w:w="1707"/>
        <w:gridCol w:w="5076"/>
        <w:gridCol w:w="1188"/>
        <w:gridCol w:w="991"/>
      </w:tblGrid>
      <w:tr w:rsidR="00217627" w:rsidRPr="0032147D" w:rsidTr="003B7AE7">
        <w:tc>
          <w:tcPr>
            <w:tcW w:w="279" w:type="pct"/>
          </w:tcPr>
          <w:p w:rsidR="00217627" w:rsidRPr="0032147D" w:rsidRDefault="00217627" w:rsidP="00DF25A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№</w:t>
            </w:r>
          </w:p>
          <w:p w:rsidR="00217627" w:rsidRPr="0032147D" w:rsidRDefault="00217627" w:rsidP="00DF25A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п/п</w:t>
            </w:r>
          </w:p>
        </w:tc>
        <w:tc>
          <w:tcPr>
            <w:tcW w:w="899" w:type="pct"/>
          </w:tcPr>
          <w:p w:rsidR="00217627" w:rsidRPr="0032147D" w:rsidRDefault="00217627" w:rsidP="00DF25A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2674" w:type="pct"/>
          </w:tcPr>
          <w:p w:rsidR="00217627" w:rsidRPr="0032147D" w:rsidRDefault="00217627" w:rsidP="00DF25AA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626" w:type="pct"/>
          </w:tcPr>
          <w:p w:rsidR="00217627" w:rsidRPr="0032147D" w:rsidRDefault="00217627" w:rsidP="00DF25AA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Ед. изм.</w:t>
            </w:r>
          </w:p>
        </w:tc>
        <w:tc>
          <w:tcPr>
            <w:tcW w:w="523" w:type="pct"/>
          </w:tcPr>
          <w:p w:rsidR="00217627" w:rsidRPr="0032147D" w:rsidRDefault="00217627" w:rsidP="00DF25AA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Кол-во</w:t>
            </w:r>
          </w:p>
        </w:tc>
      </w:tr>
      <w:tr w:rsidR="00217627" w:rsidRPr="0032147D" w:rsidTr="003B7AE7">
        <w:trPr>
          <w:trHeight w:val="5802"/>
        </w:trPr>
        <w:tc>
          <w:tcPr>
            <w:tcW w:w="279" w:type="pct"/>
          </w:tcPr>
          <w:p w:rsidR="00217627" w:rsidRPr="0032147D" w:rsidRDefault="00217627" w:rsidP="00DF25AA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1</w:t>
            </w:r>
          </w:p>
        </w:tc>
        <w:tc>
          <w:tcPr>
            <w:tcW w:w="899" w:type="pct"/>
          </w:tcPr>
          <w:p w:rsidR="00217627" w:rsidRPr="00C8581A" w:rsidRDefault="00217627" w:rsidP="00DF25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</w:t>
            </w:r>
            <w:r w:rsidRPr="00C8581A">
              <w:rPr>
                <w:rFonts w:ascii="Times New Roman" w:hAnsi="Times New Roman"/>
              </w:rPr>
              <w:t>оборудования для измерения сфер</w:t>
            </w:r>
          </w:p>
        </w:tc>
        <w:tc>
          <w:tcPr>
            <w:tcW w:w="2674" w:type="pct"/>
          </w:tcPr>
          <w:p w:rsidR="00217627" w:rsidRPr="00582371" w:rsidRDefault="00217627" w:rsidP="00582371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582371">
              <w:rPr>
                <w:rFonts w:ascii="Times New Roman" w:hAnsi="Times New Roman" w:cs="Times New Roman"/>
              </w:rPr>
              <w:t xml:space="preserve">Комплект оборудования предназначается для использования в качестве сменных объективов к интерферометру </w:t>
            </w:r>
            <w:proofErr w:type="spellStart"/>
            <w:r w:rsidRPr="00582371">
              <w:rPr>
                <w:rFonts w:ascii="Times New Roman" w:hAnsi="Times New Roman" w:cs="Times New Roman"/>
                <w:lang w:val="en-US"/>
              </w:rPr>
              <w:t>OptoTL</w:t>
            </w:r>
            <w:proofErr w:type="spellEnd"/>
            <w:r w:rsidRPr="00582371">
              <w:rPr>
                <w:rFonts w:ascii="Times New Roman" w:hAnsi="Times New Roman" w:cs="Times New Roman"/>
              </w:rPr>
              <w:t>-60* для контроля радиусов кривизны оптических плоских, сферический и асферических деталей.</w:t>
            </w:r>
            <w:r>
              <w:rPr>
                <w:rFonts w:ascii="Times New Roman" w:hAnsi="Times New Roman" w:cs="Times New Roman"/>
              </w:rPr>
              <w:t xml:space="preserve"> Комплект состоит из 6 объективов.</w:t>
            </w:r>
          </w:p>
          <w:p w:rsidR="00217627" w:rsidRDefault="00217627" w:rsidP="00582371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  <w:b/>
              </w:rPr>
            </w:pPr>
          </w:p>
          <w:p w:rsidR="00217627" w:rsidRPr="00AE1E68" w:rsidRDefault="00217627" w:rsidP="00E13CF4">
            <w:pPr>
              <w:pStyle w:val="a3"/>
              <w:numPr>
                <w:ilvl w:val="0"/>
                <w:numId w:val="4"/>
              </w:numPr>
              <w:tabs>
                <w:tab w:val="left" w:pos="194"/>
              </w:tabs>
              <w:autoSpaceDE w:val="0"/>
              <w:autoSpaceDN w:val="0"/>
              <w:adjustRightInd w:val="0"/>
              <w:ind w:left="0" w:right="59" w:firstLine="0"/>
              <w:rPr>
                <w:rFonts w:ascii="Times New Roman" w:hAnsi="Times New Roman" w:cs="Times New Roman"/>
                <w:b/>
              </w:rPr>
            </w:pPr>
            <w:r w:rsidRPr="00AE1E68">
              <w:rPr>
                <w:rFonts w:ascii="Times New Roman" w:hAnsi="Times New Roman" w:cs="Times New Roman"/>
                <w:b/>
              </w:rPr>
              <w:t>Объектив эталонный с относительным отверстием 1:0.8 шт. 1</w:t>
            </w:r>
          </w:p>
          <w:p w:rsidR="00217627" w:rsidRPr="00AE1E68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  <w:b/>
              </w:rPr>
            </w:pPr>
            <w:r w:rsidRPr="00951F54"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Радиус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эталонной поверхности вогнутый, мм</w:t>
            </w:r>
            <w:r>
              <w:rPr>
                <w:rFonts w:ascii="Times New Roman" w:hAnsi="Times New Roman" w:cs="Times New Roman"/>
              </w:rPr>
              <w:t>, не менее 39 и не более 40.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Диаметр эталонной поверхности, мм,</w:t>
            </w:r>
            <w:r w:rsidRPr="009C7C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менее</w:t>
            </w:r>
            <w:r w:rsidRPr="00951F54">
              <w:rPr>
                <w:rFonts w:ascii="Times New Roman" w:hAnsi="Times New Roman" w:cs="Times New Roman"/>
              </w:rPr>
              <w:t xml:space="preserve"> 49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Контролируемые радиусы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выпуклые (для максимальной числовой апертуры), в диапазоне, мм, от 23 до 38.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Допустимый диапазон контролируемых радиусов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вогнутых,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200.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Допустимый диапазон контролируемых радиусов </w:t>
            </w:r>
            <w:r>
              <w:rPr>
                <w:rFonts w:ascii="Times New Roman" w:hAnsi="Times New Roman" w:cs="Times New Roman"/>
              </w:rPr>
              <w:t xml:space="preserve">кривизны </w:t>
            </w:r>
            <w:r w:rsidRPr="00951F54">
              <w:rPr>
                <w:rFonts w:ascii="Times New Roman" w:hAnsi="Times New Roman" w:cs="Times New Roman"/>
              </w:rPr>
              <w:t>выпуклых,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38.</w:t>
            </w:r>
          </w:p>
          <w:p w:rsidR="00217627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Погрешность измерения, </w:t>
            </w:r>
            <w:r w:rsidRPr="00951F54">
              <w:rPr>
                <w:rFonts w:ascii="Times New Roman" w:hAnsi="Times New Roman" w:cs="Times New Roman"/>
                <w:lang w:val="en-US"/>
              </w:rPr>
              <w:t>P</w:t>
            </w:r>
            <w:r w:rsidRPr="00951F54">
              <w:rPr>
                <w:rFonts w:ascii="Times New Roman" w:hAnsi="Times New Roman" w:cs="Times New Roman"/>
              </w:rPr>
              <w:t>-</w:t>
            </w:r>
            <w:r w:rsidRPr="00951F5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, не более </w:t>
            </w:r>
            <w:r w:rsidRPr="00951F54">
              <w:rPr>
                <w:rFonts w:ascii="Times New Roman" w:hAnsi="Times New Roman" w:cs="Times New Roman"/>
              </w:rPr>
              <w:t>λ/20.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17627" w:rsidRPr="00AE1E68" w:rsidRDefault="00217627" w:rsidP="00E13CF4">
            <w:pPr>
              <w:pStyle w:val="a3"/>
              <w:numPr>
                <w:ilvl w:val="0"/>
                <w:numId w:val="4"/>
              </w:numPr>
              <w:tabs>
                <w:tab w:val="left" w:pos="194"/>
              </w:tabs>
              <w:autoSpaceDE w:val="0"/>
              <w:autoSpaceDN w:val="0"/>
              <w:adjustRightInd w:val="0"/>
              <w:ind w:left="0" w:right="59" w:firstLine="0"/>
              <w:rPr>
                <w:rFonts w:ascii="Times New Roman" w:hAnsi="Times New Roman" w:cs="Times New Roman"/>
                <w:b/>
              </w:rPr>
            </w:pPr>
            <w:r w:rsidRPr="00AE1E68">
              <w:rPr>
                <w:rFonts w:ascii="Times New Roman" w:hAnsi="Times New Roman" w:cs="Times New Roman"/>
                <w:b/>
              </w:rPr>
              <w:t>Объектив эталонный с относительным отверстием 1:1.2, шт. 1</w:t>
            </w:r>
          </w:p>
          <w:p w:rsidR="00217627" w:rsidRPr="00AE1E68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  <w:b/>
              </w:rPr>
            </w:pPr>
            <w:r w:rsidRPr="00951F54"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Радиус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эталон</w:t>
            </w:r>
            <w:r>
              <w:rPr>
                <w:rFonts w:ascii="Times New Roman" w:hAnsi="Times New Roman" w:cs="Times New Roman"/>
              </w:rPr>
              <w:t>ной поверхности вогнутый, мм, не менее 70 и не более 71.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Диаметр эталонной поверхности, мм,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951F54">
              <w:rPr>
                <w:rFonts w:ascii="Times New Roman" w:hAnsi="Times New Roman" w:cs="Times New Roman"/>
              </w:rPr>
              <w:t>58.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Контролируемые радиусы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выпуклые (для максимальной числовой апертуры), в диапазоне, мм, от 38 до 69.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Допустимый диапазон контролируемых радиусов </w:t>
            </w:r>
            <w:r>
              <w:rPr>
                <w:rFonts w:ascii="Times New Roman" w:hAnsi="Times New Roman" w:cs="Times New Roman"/>
              </w:rPr>
              <w:t xml:space="preserve">кривизны </w:t>
            </w:r>
            <w:r w:rsidRPr="00951F54">
              <w:rPr>
                <w:rFonts w:ascii="Times New Roman" w:hAnsi="Times New Roman" w:cs="Times New Roman"/>
              </w:rPr>
              <w:t>вогнутых,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150.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Допустимый диапазон контролируемых радиусов </w:t>
            </w:r>
            <w:r>
              <w:rPr>
                <w:rFonts w:ascii="Times New Roman" w:hAnsi="Times New Roman" w:cs="Times New Roman"/>
              </w:rPr>
              <w:t xml:space="preserve">кривизны </w:t>
            </w:r>
            <w:r w:rsidRPr="00951F54">
              <w:rPr>
                <w:rFonts w:ascii="Times New Roman" w:hAnsi="Times New Roman" w:cs="Times New Roman"/>
              </w:rPr>
              <w:t>выпуклых,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69.</w:t>
            </w:r>
          </w:p>
          <w:p w:rsidR="00217627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Погрешность измерения, </w:t>
            </w:r>
            <w:r w:rsidRPr="00951F54">
              <w:rPr>
                <w:rFonts w:ascii="Times New Roman" w:hAnsi="Times New Roman" w:cs="Times New Roman"/>
                <w:lang w:val="en-US"/>
              </w:rPr>
              <w:t>P</w:t>
            </w:r>
            <w:r w:rsidRPr="00951F54">
              <w:rPr>
                <w:rFonts w:ascii="Times New Roman" w:hAnsi="Times New Roman" w:cs="Times New Roman"/>
              </w:rPr>
              <w:t>-</w:t>
            </w:r>
            <w:r w:rsidRPr="00951F5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не более</w:t>
            </w:r>
            <w:r w:rsidRPr="00951F54">
              <w:rPr>
                <w:rFonts w:ascii="Times New Roman" w:hAnsi="Times New Roman" w:cs="Times New Roman"/>
              </w:rPr>
              <w:t xml:space="preserve"> λ/20.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17627" w:rsidRPr="00AE1E68" w:rsidRDefault="00217627" w:rsidP="00E13CF4">
            <w:pPr>
              <w:pStyle w:val="a3"/>
              <w:numPr>
                <w:ilvl w:val="0"/>
                <w:numId w:val="4"/>
              </w:numPr>
              <w:tabs>
                <w:tab w:val="left" w:pos="194"/>
              </w:tabs>
              <w:autoSpaceDE w:val="0"/>
              <w:autoSpaceDN w:val="0"/>
              <w:adjustRightInd w:val="0"/>
              <w:ind w:left="0" w:right="59" w:firstLine="0"/>
              <w:rPr>
                <w:rFonts w:ascii="Times New Roman" w:hAnsi="Times New Roman" w:cs="Times New Roman"/>
                <w:b/>
              </w:rPr>
            </w:pPr>
            <w:r w:rsidRPr="00AE1E68">
              <w:rPr>
                <w:rFonts w:ascii="Times New Roman" w:hAnsi="Times New Roman" w:cs="Times New Roman"/>
                <w:b/>
              </w:rPr>
              <w:t>Объектив эталонный с относительным отверстием 1:1.8, шт. 1</w:t>
            </w:r>
          </w:p>
          <w:p w:rsidR="00217627" w:rsidRPr="00AE1E68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  <w:b/>
              </w:rPr>
            </w:pPr>
            <w:r w:rsidRPr="00951F54"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Радиус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эталонной поверхности вогнутый, мм</w:t>
            </w:r>
            <w:r>
              <w:rPr>
                <w:rFonts w:ascii="Times New Roman" w:hAnsi="Times New Roman" w:cs="Times New Roman"/>
              </w:rPr>
              <w:t>, не менее 110 и не более 111.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Диаметр эталонной поверхности, мм,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951F54">
              <w:rPr>
                <w:rFonts w:ascii="Times New Roman" w:hAnsi="Times New Roman" w:cs="Times New Roman"/>
              </w:rPr>
              <w:t>59.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Контролируемые радиусы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выпуклые (для максимальной числовой апертуры), в диапазоне, мм, от 69 до 105.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Допустимый диапазон контролируемых радиусов </w:t>
            </w:r>
            <w:r>
              <w:rPr>
                <w:rFonts w:ascii="Times New Roman" w:hAnsi="Times New Roman" w:cs="Times New Roman"/>
              </w:rPr>
              <w:t xml:space="preserve">кривизны </w:t>
            </w:r>
            <w:r w:rsidRPr="00951F54">
              <w:rPr>
                <w:rFonts w:ascii="Times New Roman" w:hAnsi="Times New Roman" w:cs="Times New Roman"/>
              </w:rPr>
              <w:t>вогнутых,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110.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Допустимый диапазон контролируемых радиусов </w:t>
            </w:r>
            <w:r>
              <w:rPr>
                <w:rFonts w:ascii="Times New Roman" w:hAnsi="Times New Roman" w:cs="Times New Roman"/>
              </w:rPr>
              <w:t xml:space="preserve">кривизны </w:t>
            </w:r>
            <w:r w:rsidRPr="00951F54">
              <w:rPr>
                <w:rFonts w:ascii="Times New Roman" w:hAnsi="Times New Roman" w:cs="Times New Roman"/>
              </w:rPr>
              <w:t>выпуклых,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105.</w:t>
            </w:r>
          </w:p>
          <w:p w:rsidR="00217627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Погрешность измерения, </w:t>
            </w:r>
            <w:r w:rsidRPr="00951F54">
              <w:rPr>
                <w:rFonts w:ascii="Times New Roman" w:hAnsi="Times New Roman" w:cs="Times New Roman"/>
                <w:lang w:val="en-US"/>
              </w:rPr>
              <w:t>P</w:t>
            </w:r>
            <w:r w:rsidRPr="00951F54">
              <w:rPr>
                <w:rFonts w:ascii="Times New Roman" w:hAnsi="Times New Roman" w:cs="Times New Roman"/>
              </w:rPr>
              <w:t>-</w:t>
            </w:r>
            <w:r w:rsidRPr="00951F5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не более</w:t>
            </w:r>
            <w:r w:rsidRPr="00951F54">
              <w:rPr>
                <w:rFonts w:ascii="Times New Roman" w:hAnsi="Times New Roman" w:cs="Times New Roman"/>
              </w:rPr>
              <w:t xml:space="preserve"> λ/20.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17627" w:rsidRPr="00951F54" w:rsidRDefault="00217627" w:rsidP="00E13CF4">
            <w:pPr>
              <w:pStyle w:val="a3"/>
              <w:numPr>
                <w:ilvl w:val="0"/>
                <w:numId w:val="4"/>
              </w:numPr>
              <w:tabs>
                <w:tab w:val="left" w:pos="194"/>
              </w:tabs>
              <w:autoSpaceDE w:val="0"/>
              <w:autoSpaceDN w:val="0"/>
              <w:adjustRightInd w:val="0"/>
              <w:ind w:left="0" w:right="59" w:firstLine="0"/>
              <w:rPr>
                <w:rFonts w:ascii="Times New Roman" w:hAnsi="Times New Roman" w:cs="Times New Roman"/>
                <w:b/>
              </w:rPr>
            </w:pPr>
            <w:r w:rsidRPr="00824FBC">
              <w:rPr>
                <w:rFonts w:ascii="Times New Roman" w:hAnsi="Times New Roman" w:cs="Times New Roman"/>
                <w:b/>
              </w:rPr>
              <w:t>Объектив эталонный с относительным отверстием 1:2.7,</w:t>
            </w:r>
            <w:r w:rsidRPr="00951F54">
              <w:rPr>
                <w:rFonts w:ascii="Times New Roman" w:hAnsi="Times New Roman" w:cs="Times New Roman"/>
                <w:b/>
              </w:rPr>
              <w:t xml:space="preserve"> шт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951F54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217627" w:rsidRPr="00AE1E68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  <w:b/>
              </w:rPr>
            </w:pPr>
            <w:r w:rsidRPr="00951F54"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Радиус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эталонной поверхности вогнутый, мм</w:t>
            </w:r>
            <w:r>
              <w:rPr>
                <w:rFonts w:ascii="Times New Roman" w:hAnsi="Times New Roman" w:cs="Times New Roman"/>
              </w:rPr>
              <w:t>, не менее 162 и не более 163.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Диаметр эталонной поверхности, мм,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951F54">
              <w:rPr>
                <w:rFonts w:ascii="Times New Roman" w:hAnsi="Times New Roman" w:cs="Times New Roman"/>
              </w:rPr>
              <w:t>60.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Контролируемые радиусы выпуклые (для максимальной числовой апертуры), в диапазоне, мм, от 105 до 161.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Допустимый диапазон контролируемых радиусов вогнутых,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50.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Допустимый диапазон контролируемых радиусов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выпуклых,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0 до 161.</w:t>
            </w:r>
          </w:p>
          <w:p w:rsidR="00217627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Погрешность измерения, </w:t>
            </w:r>
            <w:r w:rsidRPr="00951F54">
              <w:rPr>
                <w:rFonts w:ascii="Times New Roman" w:hAnsi="Times New Roman" w:cs="Times New Roman"/>
                <w:lang w:val="en-US"/>
              </w:rPr>
              <w:t>P</w:t>
            </w:r>
            <w:r w:rsidRPr="00951F54">
              <w:rPr>
                <w:rFonts w:ascii="Times New Roman" w:hAnsi="Times New Roman" w:cs="Times New Roman"/>
              </w:rPr>
              <w:t>-</w:t>
            </w:r>
            <w:r w:rsidRPr="00951F5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не более</w:t>
            </w:r>
            <w:r w:rsidRPr="00951F54">
              <w:rPr>
                <w:rFonts w:ascii="Times New Roman" w:hAnsi="Times New Roman" w:cs="Times New Roman"/>
              </w:rPr>
              <w:t xml:space="preserve"> λ/20.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17627" w:rsidRPr="00951F54" w:rsidRDefault="00217627" w:rsidP="00E13CF4">
            <w:pPr>
              <w:pStyle w:val="a3"/>
              <w:numPr>
                <w:ilvl w:val="0"/>
                <w:numId w:val="4"/>
              </w:numPr>
              <w:tabs>
                <w:tab w:val="left" w:pos="194"/>
              </w:tabs>
              <w:autoSpaceDE w:val="0"/>
              <w:autoSpaceDN w:val="0"/>
              <w:adjustRightInd w:val="0"/>
              <w:ind w:left="0" w:right="59"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Объектив этал</w:t>
            </w:r>
            <w:r w:rsidRPr="00951F54">
              <w:rPr>
                <w:rFonts w:ascii="Times New Roman" w:hAnsi="Times New Roman" w:cs="Times New Roman"/>
                <w:b/>
                <w:color w:val="000000" w:themeColor="text1"/>
              </w:rPr>
              <w:t>онный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AE1E68">
              <w:rPr>
                <w:rFonts w:ascii="Times New Roman" w:hAnsi="Times New Roman" w:cs="Times New Roman"/>
                <w:b/>
              </w:rPr>
              <w:t>с относительным отверстием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E1E68">
              <w:rPr>
                <w:rFonts w:ascii="Times New Roman" w:hAnsi="Times New Roman" w:cs="Times New Roman"/>
                <w:b/>
                <w:color w:val="000000" w:themeColor="text1"/>
              </w:rPr>
              <w:t>1:3.3,</w:t>
            </w:r>
            <w:r w:rsidRPr="00951F54">
              <w:rPr>
                <w:rFonts w:ascii="Times New Roman" w:hAnsi="Times New Roman" w:cs="Times New Roman"/>
                <w:b/>
                <w:color w:val="000000" w:themeColor="text1"/>
              </w:rPr>
              <w:t xml:space="preserve"> шт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951F5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  <w:b/>
              </w:rPr>
            </w:pPr>
            <w:r w:rsidRPr="00951F54"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Радиус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эталонной поверхности выпуклый, мм</w:t>
            </w:r>
            <w:r>
              <w:rPr>
                <w:rFonts w:ascii="Times New Roman" w:hAnsi="Times New Roman" w:cs="Times New Roman"/>
              </w:rPr>
              <w:t>, не менее 200 и не более 201.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Диаметр эталонной поверхности, мм,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 w:rsidRPr="00951F54">
              <w:rPr>
                <w:rFonts w:ascii="Times New Roman" w:hAnsi="Times New Roman" w:cs="Times New Roman"/>
              </w:rPr>
              <w:t>60.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Контролируемые радиусы вогнутые (для максимальной числовой апертуры), в диапазоне, мм, от 201 до 401.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Допустимый диапазон контролируемых радиусов</w:t>
            </w:r>
            <w:r>
              <w:rPr>
                <w:rFonts w:ascii="Times New Roman" w:hAnsi="Times New Roman" w:cs="Times New Roman"/>
              </w:rPr>
              <w:t xml:space="preserve"> кривизны</w:t>
            </w:r>
            <w:r w:rsidRPr="00951F54">
              <w:rPr>
                <w:rFonts w:ascii="Times New Roman" w:hAnsi="Times New Roman" w:cs="Times New Roman"/>
              </w:rPr>
              <w:t xml:space="preserve"> вогнутых, в ди</w:t>
            </w:r>
            <w:r>
              <w:rPr>
                <w:rFonts w:ascii="Times New Roman" w:hAnsi="Times New Roman" w:cs="Times New Roman"/>
              </w:rPr>
              <w:t>а</w:t>
            </w:r>
            <w:r w:rsidRPr="00951F54">
              <w:rPr>
                <w:rFonts w:ascii="Times New Roman" w:hAnsi="Times New Roman" w:cs="Times New Roman"/>
              </w:rPr>
              <w:t>пазоне, мм от 201 до 410.</w:t>
            </w:r>
          </w:p>
          <w:p w:rsidR="00217627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Погрешность измерения, </w:t>
            </w:r>
            <w:r w:rsidRPr="00951F54">
              <w:rPr>
                <w:rFonts w:ascii="Times New Roman" w:hAnsi="Times New Roman" w:cs="Times New Roman"/>
                <w:lang w:val="en-US"/>
              </w:rPr>
              <w:t>P</w:t>
            </w:r>
            <w:r w:rsidRPr="00951F54">
              <w:rPr>
                <w:rFonts w:ascii="Times New Roman" w:hAnsi="Times New Roman" w:cs="Times New Roman"/>
              </w:rPr>
              <w:t>-</w:t>
            </w:r>
            <w:r w:rsidRPr="00951F5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не более</w:t>
            </w:r>
            <w:r w:rsidRPr="00951F54">
              <w:rPr>
                <w:rFonts w:ascii="Times New Roman" w:hAnsi="Times New Roman" w:cs="Times New Roman"/>
              </w:rPr>
              <w:t xml:space="preserve"> λ/20.</w:t>
            </w:r>
          </w:p>
          <w:p w:rsidR="00217627" w:rsidRPr="00D40CA2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6. Объектив эта</w:t>
            </w:r>
            <w:r w:rsidRPr="00951F54">
              <w:rPr>
                <w:rFonts w:ascii="Times New Roman" w:hAnsi="Times New Roman" w:cs="Times New Roman"/>
                <w:b/>
                <w:color w:val="000000" w:themeColor="text1"/>
              </w:rPr>
              <w:t>лонный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с плоской эталонной поверхностью</w:t>
            </w:r>
            <w:r w:rsidRPr="00951F54">
              <w:rPr>
                <w:rFonts w:ascii="Times New Roman" w:hAnsi="Times New Roman" w:cs="Times New Roman"/>
                <w:b/>
                <w:color w:val="000000" w:themeColor="text1"/>
              </w:rPr>
              <w:t>, шт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951F54">
              <w:rPr>
                <w:rFonts w:ascii="Times New Roman" w:hAnsi="Times New Roman" w:cs="Times New Roman"/>
                <w:b/>
                <w:color w:val="000000" w:themeColor="text1"/>
              </w:rPr>
              <w:t xml:space="preserve"> 1</w:t>
            </w:r>
          </w:p>
          <w:p w:rsidR="00217627" w:rsidRPr="00951F54" w:rsidRDefault="00217627" w:rsidP="00DF25AA">
            <w:pPr>
              <w:pStyle w:val="a3"/>
              <w:tabs>
                <w:tab w:val="left" w:pos="194"/>
              </w:tabs>
              <w:autoSpaceDE w:val="0"/>
              <w:autoSpaceDN w:val="0"/>
              <w:adjustRightInd w:val="0"/>
              <w:ind w:left="0" w:right="59"/>
              <w:rPr>
                <w:rFonts w:ascii="Times New Roman" w:hAnsi="Times New Roman" w:cs="Times New Roman"/>
                <w:b/>
              </w:rPr>
            </w:pPr>
            <w:r w:rsidRPr="00951F54">
              <w:rPr>
                <w:rFonts w:ascii="Times New Roman" w:hAnsi="Times New Roman" w:cs="Times New Roman"/>
                <w:b/>
              </w:rPr>
              <w:t>Технические характеристики: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Радиус</w:t>
            </w:r>
            <w:r w:rsidRPr="002C31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кривизны</w:t>
            </w:r>
            <w:r w:rsidRPr="00951F54">
              <w:rPr>
                <w:rFonts w:ascii="Times New Roman" w:hAnsi="Times New Roman" w:cs="Times New Roman"/>
              </w:rPr>
              <w:t xml:space="preserve"> эталонной поверхности бесконечность</w:t>
            </w:r>
            <w:r>
              <w:rPr>
                <w:rFonts w:ascii="Times New Roman" w:hAnsi="Times New Roman" w:cs="Times New Roman"/>
              </w:rPr>
              <w:t xml:space="preserve"> (плоскость)</w:t>
            </w:r>
          </w:p>
          <w:p w:rsidR="00217627" w:rsidRPr="00951F54" w:rsidRDefault="00217627" w:rsidP="00DF25AA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>Диаметр эталонной поверхности, мм</w:t>
            </w:r>
            <w:r>
              <w:rPr>
                <w:rFonts w:ascii="Times New Roman" w:hAnsi="Times New Roman" w:cs="Times New Roman"/>
              </w:rPr>
              <w:t>, не менее</w:t>
            </w:r>
            <w:r w:rsidRPr="00951F54">
              <w:rPr>
                <w:rFonts w:ascii="Times New Roman" w:hAnsi="Times New Roman" w:cs="Times New Roman"/>
              </w:rPr>
              <w:t xml:space="preserve"> 60.</w:t>
            </w:r>
          </w:p>
          <w:p w:rsidR="00217627" w:rsidRDefault="00217627" w:rsidP="0058237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1F54">
              <w:rPr>
                <w:rFonts w:ascii="Times New Roman" w:hAnsi="Times New Roman" w:cs="Times New Roman"/>
              </w:rPr>
              <w:t xml:space="preserve">Погрешность измерения, </w:t>
            </w:r>
            <w:r w:rsidRPr="00951F54">
              <w:rPr>
                <w:rFonts w:ascii="Times New Roman" w:hAnsi="Times New Roman" w:cs="Times New Roman"/>
                <w:lang w:val="en-US"/>
              </w:rPr>
              <w:t>P</w:t>
            </w:r>
            <w:r w:rsidRPr="00951F54">
              <w:rPr>
                <w:rFonts w:ascii="Times New Roman" w:hAnsi="Times New Roman" w:cs="Times New Roman"/>
              </w:rPr>
              <w:t>-</w:t>
            </w:r>
            <w:r w:rsidRPr="00951F5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не более</w:t>
            </w:r>
            <w:r w:rsidRPr="00951F54">
              <w:rPr>
                <w:rFonts w:ascii="Times New Roman" w:hAnsi="Times New Roman" w:cs="Times New Roman"/>
              </w:rPr>
              <w:t xml:space="preserve"> λ/20.</w:t>
            </w:r>
          </w:p>
          <w:p w:rsidR="00217627" w:rsidRDefault="00217627" w:rsidP="0058237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17627" w:rsidRPr="00217627" w:rsidRDefault="00217627" w:rsidP="00217627">
            <w:pPr>
              <w:tabs>
                <w:tab w:val="left" w:pos="50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17627">
              <w:rPr>
                <w:rFonts w:ascii="Times New Roman" w:hAnsi="Times New Roman" w:cs="Times New Roman"/>
                <w:b/>
              </w:rPr>
              <w:t>Оборудование должно быть включено в государственный реестр средств измерений Российской Федерации и проведена первичная метрологическая поверка.</w:t>
            </w:r>
          </w:p>
          <w:p w:rsidR="00217627" w:rsidRDefault="00217627" w:rsidP="0058237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17627" w:rsidRPr="007655F6" w:rsidRDefault="00217627" w:rsidP="007655F6">
            <w:pPr>
              <w:pStyle w:val="msonormalmailrucssattributepostfix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  <w:r w:rsidRPr="007655F6">
              <w:rPr>
                <w:rFonts w:ascii="Times New Roman" w:hAnsi="Times New Roman"/>
                <w:sz w:val="24"/>
                <w:lang w:val="ru-RU"/>
              </w:rPr>
              <w:t>*И</w:t>
            </w:r>
            <w:r>
              <w:rPr>
                <w:rFonts w:ascii="Times New Roman" w:hAnsi="Times New Roman"/>
                <w:sz w:val="24"/>
                <w:lang w:val="ru-RU"/>
              </w:rPr>
              <w:t>нтерферометр</w:t>
            </w:r>
            <w:r w:rsidRPr="007655F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655F6">
              <w:rPr>
                <w:rFonts w:ascii="Times New Roman" w:hAnsi="Times New Roman"/>
                <w:sz w:val="24"/>
                <w:lang w:val="en-US"/>
              </w:rPr>
              <w:t>OptoTL</w:t>
            </w:r>
            <w:proofErr w:type="spellEnd"/>
            <w:r w:rsidRPr="007655F6">
              <w:rPr>
                <w:rFonts w:ascii="Times New Roman" w:hAnsi="Times New Roman"/>
                <w:sz w:val="24"/>
                <w:lang w:val="ru-RU"/>
              </w:rPr>
              <w:t xml:space="preserve">-60 имеется в наличии у </w:t>
            </w:r>
            <w:proofErr w:type="spellStart"/>
            <w:r w:rsidRPr="007655F6">
              <w:rPr>
                <w:rFonts w:ascii="Times New Roman" w:hAnsi="Times New Roman"/>
                <w:sz w:val="24"/>
                <w:lang w:val="ru-RU"/>
              </w:rPr>
              <w:t>Заказачика</w:t>
            </w:r>
            <w:proofErr w:type="spellEnd"/>
          </w:p>
          <w:p w:rsidR="00217627" w:rsidRPr="00582371" w:rsidRDefault="00217627" w:rsidP="00582371">
            <w:pPr>
              <w:tabs>
                <w:tab w:val="left" w:pos="506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:rsidR="00217627" w:rsidRPr="0032147D" w:rsidRDefault="00217627" w:rsidP="003B7AE7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lastRenderedPageBreak/>
              <w:t>комплект</w:t>
            </w:r>
          </w:p>
        </w:tc>
        <w:tc>
          <w:tcPr>
            <w:tcW w:w="523" w:type="pct"/>
          </w:tcPr>
          <w:p w:rsidR="00217627" w:rsidRPr="0032147D" w:rsidRDefault="00217627" w:rsidP="00DF25AA">
            <w:pPr>
              <w:rPr>
                <w:rFonts w:ascii="Times New Roman" w:hAnsi="Times New Roman"/>
              </w:rPr>
            </w:pPr>
            <w:r w:rsidRPr="0032147D">
              <w:rPr>
                <w:rFonts w:ascii="Times New Roman" w:hAnsi="Times New Roman"/>
              </w:rPr>
              <w:t>1</w:t>
            </w: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  <w:p w:rsidR="00217627" w:rsidRPr="0032147D" w:rsidRDefault="00217627" w:rsidP="00DF25AA">
            <w:pPr>
              <w:rPr>
                <w:rFonts w:ascii="Times New Roman" w:hAnsi="Times New Roman"/>
              </w:rPr>
            </w:pPr>
          </w:p>
        </w:tc>
      </w:tr>
    </w:tbl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 xml:space="preserve">Инструкция по заполнению первых частей заявок. 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Участники закупки по позициям, в которых указаны слова: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lastRenderedPageBreak/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 xml:space="preserve">- «не менее … и не более …» - должен указать конкретный показатель, входящий в указанный диапазон, без указания слов «не менее…и не более…». 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 xml:space="preserve">Срок гарантии производителя на товар: не менее 12 месяцев. Гарантийный срок начинает течь с даты подписания обеими сторонами товарной накладной по </w:t>
      </w:r>
      <w:r>
        <w:rPr>
          <w:rFonts w:eastAsiaTheme="minorHAnsi" w:cstheme="minorBidi"/>
          <w:szCs w:val="22"/>
          <w:lang w:val="ru-RU" w:eastAsia="en-US"/>
        </w:rPr>
        <w:t>форме №ТОРГ-12</w:t>
      </w:r>
      <w:r w:rsidRPr="00217627">
        <w:rPr>
          <w:rFonts w:eastAsiaTheme="minorHAnsi" w:cstheme="minorBidi"/>
          <w:szCs w:val="22"/>
          <w:lang w:val="ru-RU" w:eastAsia="en-US"/>
        </w:rPr>
        <w:t>. Вместо товарной накладной (форма №ТОРГ-12), допускается применение универсального передаточного документа.</w:t>
      </w:r>
    </w:p>
    <w:p w:rsidR="00217627" w:rsidRPr="00217627" w:rsidRDefault="00217627" w:rsidP="00217627">
      <w:pPr>
        <w:pStyle w:val="msonormalmailrucssattributepostfix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217627">
        <w:rPr>
          <w:rFonts w:eastAsiaTheme="minorHAnsi" w:cstheme="minorBidi"/>
          <w:szCs w:val="22"/>
          <w:lang w:val="ru-RU" w:eastAsia="en-US"/>
        </w:rPr>
        <w:t xml:space="preserve">Объем предоставления гарантии качества товара: в полном объеме. </w:t>
      </w:r>
    </w:p>
    <w:p w:rsidR="00217627" w:rsidRDefault="00217627" w:rsidP="00EE59A9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b/>
          <w:szCs w:val="22"/>
          <w:lang w:val="ru-RU" w:eastAsia="en-US"/>
        </w:rPr>
      </w:pPr>
      <w:r w:rsidRPr="00217627">
        <w:rPr>
          <w:rFonts w:eastAsiaTheme="minorHAnsi" w:cstheme="minorBidi"/>
          <w:b/>
          <w:szCs w:val="22"/>
          <w:lang w:val="ru-RU" w:eastAsia="en-US"/>
        </w:rPr>
        <w:t>Список сокращений:</w:t>
      </w:r>
    </w:p>
    <w:p w:rsidR="00582371" w:rsidRPr="00EE59A9" w:rsidRDefault="005136D8" w:rsidP="00EE59A9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  <w:r w:rsidRPr="005136D8">
        <w:rPr>
          <w:rFonts w:eastAsiaTheme="minorHAnsi" w:cstheme="minorBidi"/>
          <w:szCs w:val="22"/>
          <w:lang w:val="ru-RU" w:eastAsia="en-US"/>
        </w:rPr>
        <w:t>P</w:t>
      </w:r>
      <w:r w:rsidR="001D04CB">
        <w:rPr>
          <w:rFonts w:eastAsiaTheme="minorHAnsi" w:cstheme="minorBidi"/>
          <w:szCs w:val="22"/>
          <w:lang w:val="ru-RU" w:eastAsia="en-US"/>
        </w:rPr>
        <w:t>-V это</w:t>
      </w:r>
      <w:r w:rsidR="00582371">
        <w:rPr>
          <w:rFonts w:eastAsiaTheme="minorHAnsi" w:cstheme="minorBidi"/>
          <w:szCs w:val="22"/>
          <w:lang w:val="ru-RU" w:eastAsia="en-US"/>
        </w:rPr>
        <w:t xml:space="preserve"> характеристика погрешности измерения</w:t>
      </w:r>
      <w:r w:rsidR="005910EB">
        <w:rPr>
          <w:rFonts w:eastAsiaTheme="minorHAnsi" w:cstheme="minorBidi"/>
          <w:szCs w:val="22"/>
          <w:lang w:val="ru-RU" w:eastAsia="en-US"/>
        </w:rPr>
        <w:t>,</w:t>
      </w:r>
      <w:r w:rsidRPr="005136D8">
        <w:rPr>
          <w:rFonts w:eastAsiaTheme="minorHAnsi" w:cstheme="minorBidi"/>
          <w:szCs w:val="22"/>
          <w:lang w:val="ru-RU" w:eastAsia="en-US"/>
        </w:rPr>
        <w:t xml:space="preserve"> которая </w:t>
      </w:r>
      <w:r w:rsidR="00EE59A9">
        <w:rPr>
          <w:rFonts w:eastAsiaTheme="minorHAnsi" w:cstheme="minorBidi"/>
          <w:szCs w:val="22"/>
          <w:lang w:val="ru-RU" w:eastAsia="en-US"/>
        </w:rPr>
        <w:t>характеризует</w:t>
      </w:r>
      <w:r w:rsidR="00EE59A9" w:rsidRPr="00EE59A9">
        <w:rPr>
          <w:rFonts w:eastAsiaTheme="minorHAnsi" w:cstheme="minorBidi"/>
          <w:szCs w:val="22"/>
          <w:lang w:val="ru-RU" w:eastAsia="en-US"/>
        </w:rPr>
        <w:t xml:space="preserve"> размах волнового фронта, обозначает расстояние от самой высокой до самой низкой </w:t>
      </w:r>
      <w:r w:rsidR="00EE59A9">
        <w:rPr>
          <w:rFonts w:eastAsiaTheme="minorHAnsi" w:cstheme="minorBidi"/>
          <w:szCs w:val="22"/>
          <w:lang w:val="ru-RU" w:eastAsia="en-US"/>
        </w:rPr>
        <w:t xml:space="preserve">точки на поверхности </w:t>
      </w:r>
      <w:r w:rsidR="00EE59A9" w:rsidRPr="00EE59A9">
        <w:rPr>
          <w:rFonts w:eastAsiaTheme="minorHAnsi" w:cstheme="minorBidi"/>
          <w:szCs w:val="22"/>
          <w:lang w:val="ru-RU" w:eastAsia="en-US"/>
        </w:rPr>
        <w:t>(разница между максимальным значением и минимальным значением)</w:t>
      </w:r>
      <w:r w:rsidRPr="005136D8">
        <w:rPr>
          <w:rFonts w:eastAsiaTheme="minorHAnsi" w:cstheme="minorBidi"/>
          <w:szCs w:val="22"/>
          <w:lang w:val="ru-RU" w:eastAsia="en-US"/>
        </w:rPr>
        <w:t>.</w:t>
      </w:r>
      <w:r w:rsidR="00EE59A9">
        <w:rPr>
          <w:rFonts w:eastAsiaTheme="minorHAnsi" w:cstheme="minorBidi"/>
          <w:szCs w:val="22"/>
          <w:lang w:val="ru-RU" w:eastAsia="en-US"/>
        </w:rPr>
        <w:t xml:space="preserve"> </w:t>
      </w:r>
      <w:r w:rsidR="00EE59A9" w:rsidRPr="00EE59A9">
        <w:rPr>
          <w:rFonts w:eastAsiaTheme="minorHAnsi" w:cstheme="minorBidi"/>
          <w:szCs w:val="22"/>
          <w:lang w:val="ru-RU" w:eastAsia="en-US"/>
        </w:rPr>
        <w:t xml:space="preserve">Точность </w:t>
      </w:r>
      <w:proofErr w:type="gramStart"/>
      <w:r w:rsidR="00EE59A9" w:rsidRPr="00EE59A9">
        <w:rPr>
          <w:rFonts w:eastAsiaTheme="minorHAnsi" w:cstheme="minorBidi"/>
          <w:szCs w:val="22"/>
          <w:lang w:val="ru-RU" w:eastAsia="en-US"/>
        </w:rPr>
        <w:t>поверхности  выражается</w:t>
      </w:r>
      <w:proofErr w:type="gramEnd"/>
      <w:r w:rsidR="00EE59A9" w:rsidRPr="00EE59A9">
        <w:rPr>
          <w:rFonts w:eastAsiaTheme="minorHAnsi" w:cstheme="minorBidi"/>
          <w:szCs w:val="22"/>
          <w:lang w:val="ru-RU" w:eastAsia="en-US"/>
        </w:rPr>
        <w:t xml:space="preserve"> в единицах  λ, которая использует количество интерференционных полос. λ принимается равной длине волны 632,8 </w:t>
      </w:r>
      <w:proofErr w:type="spellStart"/>
      <w:r w:rsidR="00EE59A9" w:rsidRPr="00EE59A9">
        <w:rPr>
          <w:rFonts w:eastAsiaTheme="minorHAnsi" w:cstheme="minorBidi"/>
          <w:szCs w:val="22"/>
          <w:lang w:val="ru-RU" w:eastAsia="en-US"/>
        </w:rPr>
        <w:t>нм</w:t>
      </w:r>
      <w:proofErr w:type="spellEnd"/>
      <w:r w:rsidR="00EE59A9" w:rsidRPr="00EE59A9">
        <w:rPr>
          <w:rFonts w:eastAsiaTheme="minorHAnsi" w:cstheme="minorBidi"/>
          <w:szCs w:val="22"/>
          <w:lang w:val="ru-RU" w:eastAsia="en-US"/>
        </w:rPr>
        <w:t xml:space="preserve"> Гелий-Неонового лазера, </w:t>
      </w:r>
      <w:r w:rsidR="00EE59A9">
        <w:rPr>
          <w:rFonts w:eastAsiaTheme="minorHAnsi" w:cstheme="minorBidi"/>
          <w:szCs w:val="22"/>
          <w:lang w:val="ru-RU" w:eastAsia="en-US"/>
        </w:rPr>
        <w:t>и</w:t>
      </w:r>
      <w:r w:rsidR="00D40CA2">
        <w:rPr>
          <w:rFonts w:eastAsiaTheme="minorHAnsi" w:cstheme="minorBidi"/>
          <w:szCs w:val="22"/>
          <w:lang w:val="ru-RU" w:eastAsia="en-US"/>
        </w:rPr>
        <w:t>спользуемого в интерферометрах.</w:t>
      </w:r>
    </w:p>
    <w:p w:rsidR="00582371" w:rsidRDefault="00582371" w:rsidP="00D10FEE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szCs w:val="22"/>
          <w:lang w:val="ru-RU" w:eastAsia="en-US"/>
        </w:rPr>
      </w:pPr>
    </w:p>
    <w:p w:rsidR="00B46E5A" w:rsidRPr="00C86411" w:rsidRDefault="00B46E5A" w:rsidP="00C86411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</w:p>
    <w:sectPr w:rsidR="00B46E5A" w:rsidRPr="00C86411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464"/>
    <w:multiLevelType w:val="hybridMultilevel"/>
    <w:tmpl w:val="C9A8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A7D08"/>
    <w:multiLevelType w:val="hybridMultilevel"/>
    <w:tmpl w:val="A496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24E00"/>
    <w:rsid w:val="000312BF"/>
    <w:rsid w:val="00040A7B"/>
    <w:rsid w:val="0007049E"/>
    <w:rsid w:val="0007307E"/>
    <w:rsid w:val="0007323B"/>
    <w:rsid w:val="0007407F"/>
    <w:rsid w:val="0007782E"/>
    <w:rsid w:val="000866B9"/>
    <w:rsid w:val="000876FE"/>
    <w:rsid w:val="000924D2"/>
    <w:rsid w:val="000A5A6E"/>
    <w:rsid w:val="000C3E5D"/>
    <w:rsid w:val="000D4BC9"/>
    <w:rsid w:val="000E32EA"/>
    <w:rsid w:val="00101515"/>
    <w:rsid w:val="0011198E"/>
    <w:rsid w:val="00120180"/>
    <w:rsid w:val="00124358"/>
    <w:rsid w:val="001534D2"/>
    <w:rsid w:val="00153504"/>
    <w:rsid w:val="00166C73"/>
    <w:rsid w:val="001708C9"/>
    <w:rsid w:val="001933EA"/>
    <w:rsid w:val="00195CF3"/>
    <w:rsid w:val="001976F8"/>
    <w:rsid w:val="00197B41"/>
    <w:rsid w:val="001A07C1"/>
    <w:rsid w:val="001C394D"/>
    <w:rsid w:val="001C5255"/>
    <w:rsid w:val="001C7C2D"/>
    <w:rsid w:val="001D04CB"/>
    <w:rsid w:val="001D418B"/>
    <w:rsid w:val="001D6444"/>
    <w:rsid w:val="001E0A7E"/>
    <w:rsid w:val="001E1359"/>
    <w:rsid w:val="001E49BA"/>
    <w:rsid w:val="0021485F"/>
    <w:rsid w:val="00217627"/>
    <w:rsid w:val="00223987"/>
    <w:rsid w:val="002330D0"/>
    <w:rsid w:val="002451FA"/>
    <w:rsid w:val="00246B07"/>
    <w:rsid w:val="00263D66"/>
    <w:rsid w:val="00272E09"/>
    <w:rsid w:val="002961E2"/>
    <w:rsid w:val="002B55C6"/>
    <w:rsid w:val="002C306B"/>
    <w:rsid w:val="002C3154"/>
    <w:rsid w:val="002C48A3"/>
    <w:rsid w:val="002C6429"/>
    <w:rsid w:val="002E2272"/>
    <w:rsid w:val="002F7A39"/>
    <w:rsid w:val="00315D3F"/>
    <w:rsid w:val="00316D1E"/>
    <w:rsid w:val="0032147D"/>
    <w:rsid w:val="003309F9"/>
    <w:rsid w:val="0033250D"/>
    <w:rsid w:val="00337BE8"/>
    <w:rsid w:val="00346DB4"/>
    <w:rsid w:val="00351DAD"/>
    <w:rsid w:val="00364F41"/>
    <w:rsid w:val="003655D5"/>
    <w:rsid w:val="00382A28"/>
    <w:rsid w:val="003B606F"/>
    <w:rsid w:val="003B7AE7"/>
    <w:rsid w:val="003C6B64"/>
    <w:rsid w:val="003E48D0"/>
    <w:rsid w:val="003F1AD1"/>
    <w:rsid w:val="003F7216"/>
    <w:rsid w:val="00423EE9"/>
    <w:rsid w:val="0043546B"/>
    <w:rsid w:val="00437F4C"/>
    <w:rsid w:val="00442CE0"/>
    <w:rsid w:val="00455B9C"/>
    <w:rsid w:val="00461066"/>
    <w:rsid w:val="004665BF"/>
    <w:rsid w:val="0049080F"/>
    <w:rsid w:val="0049187D"/>
    <w:rsid w:val="004A0414"/>
    <w:rsid w:val="004A31F8"/>
    <w:rsid w:val="004A55A0"/>
    <w:rsid w:val="004C0EB8"/>
    <w:rsid w:val="004E2379"/>
    <w:rsid w:val="004E385F"/>
    <w:rsid w:val="004F54BF"/>
    <w:rsid w:val="004F6C75"/>
    <w:rsid w:val="005136D8"/>
    <w:rsid w:val="005507D5"/>
    <w:rsid w:val="00556A6E"/>
    <w:rsid w:val="00573B21"/>
    <w:rsid w:val="00582371"/>
    <w:rsid w:val="00584F12"/>
    <w:rsid w:val="005910EB"/>
    <w:rsid w:val="005915E6"/>
    <w:rsid w:val="005B1728"/>
    <w:rsid w:val="005B44AB"/>
    <w:rsid w:val="005D629E"/>
    <w:rsid w:val="005E00B0"/>
    <w:rsid w:val="005E524C"/>
    <w:rsid w:val="005F004F"/>
    <w:rsid w:val="005F1181"/>
    <w:rsid w:val="005F4644"/>
    <w:rsid w:val="00601CE5"/>
    <w:rsid w:val="00603F31"/>
    <w:rsid w:val="006053BE"/>
    <w:rsid w:val="006073CC"/>
    <w:rsid w:val="00620730"/>
    <w:rsid w:val="0062284F"/>
    <w:rsid w:val="00630E96"/>
    <w:rsid w:val="00645476"/>
    <w:rsid w:val="00645EEC"/>
    <w:rsid w:val="0065299F"/>
    <w:rsid w:val="00653C58"/>
    <w:rsid w:val="00661C1A"/>
    <w:rsid w:val="00683E21"/>
    <w:rsid w:val="00691A0A"/>
    <w:rsid w:val="006936D8"/>
    <w:rsid w:val="00696CB4"/>
    <w:rsid w:val="006974DD"/>
    <w:rsid w:val="00697F92"/>
    <w:rsid w:val="006A51F8"/>
    <w:rsid w:val="006B0625"/>
    <w:rsid w:val="006B318D"/>
    <w:rsid w:val="006E6CB3"/>
    <w:rsid w:val="006F56E3"/>
    <w:rsid w:val="007009C9"/>
    <w:rsid w:val="007269E9"/>
    <w:rsid w:val="00750312"/>
    <w:rsid w:val="007566FD"/>
    <w:rsid w:val="007655F6"/>
    <w:rsid w:val="00791F60"/>
    <w:rsid w:val="0079505D"/>
    <w:rsid w:val="007A4902"/>
    <w:rsid w:val="007B27F7"/>
    <w:rsid w:val="007B7E60"/>
    <w:rsid w:val="007C591A"/>
    <w:rsid w:val="007C5D1C"/>
    <w:rsid w:val="007C7418"/>
    <w:rsid w:val="007D0087"/>
    <w:rsid w:val="007D10D4"/>
    <w:rsid w:val="007F7804"/>
    <w:rsid w:val="008059C7"/>
    <w:rsid w:val="008068AD"/>
    <w:rsid w:val="00817153"/>
    <w:rsid w:val="00820A02"/>
    <w:rsid w:val="00824FBC"/>
    <w:rsid w:val="008265E2"/>
    <w:rsid w:val="008569A9"/>
    <w:rsid w:val="00865321"/>
    <w:rsid w:val="00865F4B"/>
    <w:rsid w:val="00886791"/>
    <w:rsid w:val="00887037"/>
    <w:rsid w:val="00891FC4"/>
    <w:rsid w:val="00892C75"/>
    <w:rsid w:val="008A1574"/>
    <w:rsid w:val="008C2E90"/>
    <w:rsid w:val="008E6E13"/>
    <w:rsid w:val="008F4A71"/>
    <w:rsid w:val="00900D20"/>
    <w:rsid w:val="00901E02"/>
    <w:rsid w:val="0090350B"/>
    <w:rsid w:val="0090683D"/>
    <w:rsid w:val="0091569E"/>
    <w:rsid w:val="00951F54"/>
    <w:rsid w:val="009669DB"/>
    <w:rsid w:val="00983A99"/>
    <w:rsid w:val="009A217B"/>
    <w:rsid w:val="009C7C29"/>
    <w:rsid w:val="009D290F"/>
    <w:rsid w:val="009E05B7"/>
    <w:rsid w:val="009E2058"/>
    <w:rsid w:val="00A05587"/>
    <w:rsid w:val="00A124DE"/>
    <w:rsid w:val="00A160B4"/>
    <w:rsid w:val="00A21C08"/>
    <w:rsid w:val="00AA790F"/>
    <w:rsid w:val="00AC4AAA"/>
    <w:rsid w:val="00AD07E9"/>
    <w:rsid w:val="00AE1E68"/>
    <w:rsid w:val="00AE3004"/>
    <w:rsid w:val="00AF1D9F"/>
    <w:rsid w:val="00AF48E7"/>
    <w:rsid w:val="00B03CB7"/>
    <w:rsid w:val="00B26F20"/>
    <w:rsid w:val="00B37F99"/>
    <w:rsid w:val="00B430E4"/>
    <w:rsid w:val="00B46E5A"/>
    <w:rsid w:val="00B5131E"/>
    <w:rsid w:val="00B66E6D"/>
    <w:rsid w:val="00B72ED7"/>
    <w:rsid w:val="00B9167B"/>
    <w:rsid w:val="00B92C86"/>
    <w:rsid w:val="00B9570E"/>
    <w:rsid w:val="00BA4D92"/>
    <w:rsid w:val="00BB5AC3"/>
    <w:rsid w:val="00BB74AD"/>
    <w:rsid w:val="00BB7D11"/>
    <w:rsid w:val="00BC3B45"/>
    <w:rsid w:val="00BE05E2"/>
    <w:rsid w:val="00BE3558"/>
    <w:rsid w:val="00BE7513"/>
    <w:rsid w:val="00BE7534"/>
    <w:rsid w:val="00BF2ACB"/>
    <w:rsid w:val="00C13CD9"/>
    <w:rsid w:val="00C157C1"/>
    <w:rsid w:val="00C379E8"/>
    <w:rsid w:val="00C469CA"/>
    <w:rsid w:val="00C7032A"/>
    <w:rsid w:val="00C72166"/>
    <w:rsid w:val="00C75A50"/>
    <w:rsid w:val="00C8128B"/>
    <w:rsid w:val="00C8581A"/>
    <w:rsid w:val="00C86411"/>
    <w:rsid w:val="00CB1709"/>
    <w:rsid w:val="00CB50BA"/>
    <w:rsid w:val="00CC1178"/>
    <w:rsid w:val="00CD6565"/>
    <w:rsid w:val="00CD7D8D"/>
    <w:rsid w:val="00D00A62"/>
    <w:rsid w:val="00D06B1C"/>
    <w:rsid w:val="00D10FEE"/>
    <w:rsid w:val="00D14827"/>
    <w:rsid w:val="00D32377"/>
    <w:rsid w:val="00D40CA2"/>
    <w:rsid w:val="00D423FB"/>
    <w:rsid w:val="00D70FE7"/>
    <w:rsid w:val="00D93519"/>
    <w:rsid w:val="00DD09C3"/>
    <w:rsid w:val="00DF730B"/>
    <w:rsid w:val="00E0513F"/>
    <w:rsid w:val="00E1149C"/>
    <w:rsid w:val="00E13CF4"/>
    <w:rsid w:val="00E50B44"/>
    <w:rsid w:val="00E51A16"/>
    <w:rsid w:val="00E52168"/>
    <w:rsid w:val="00E66D20"/>
    <w:rsid w:val="00E74854"/>
    <w:rsid w:val="00E94418"/>
    <w:rsid w:val="00EB414D"/>
    <w:rsid w:val="00EB664D"/>
    <w:rsid w:val="00EC1242"/>
    <w:rsid w:val="00EC250F"/>
    <w:rsid w:val="00ED43B7"/>
    <w:rsid w:val="00ED6AE0"/>
    <w:rsid w:val="00EE59A9"/>
    <w:rsid w:val="00F146B0"/>
    <w:rsid w:val="00F32B6C"/>
    <w:rsid w:val="00F3714E"/>
    <w:rsid w:val="00F503EF"/>
    <w:rsid w:val="00F50A6B"/>
    <w:rsid w:val="00F52A2A"/>
    <w:rsid w:val="00F618A7"/>
    <w:rsid w:val="00F61CEF"/>
    <w:rsid w:val="00F620B2"/>
    <w:rsid w:val="00F75335"/>
    <w:rsid w:val="00F83796"/>
    <w:rsid w:val="00FB421E"/>
    <w:rsid w:val="00FC472E"/>
    <w:rsid w:val="00FC4AD8"/>
    <w:rsid w:val="00FD42A2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2DA78-65CA-4286-89D0-C192851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msonormalmailrucssattributepostfix">
    <w:name w:val="msonormal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styleId="a8">
    <w:name w:val="Body Text"/>
    <w:basedOn w:val="a"/>
    <w:link w:val="a9"/>
    <w:rsid w:val="00865321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65321"/>
    <w:rPr>
      <w:rFonts w:eastAsia="Times New Roman" w:cs="Times New Roman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0740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40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40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0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407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7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07F"/>
    <w:rPr>
      <w:rFonts w:ascii="Segoe UI" w:hAnsi="Segoe UI" w:cs="Segoe UI"/>
      <w:sz w:val="18"/>
      <w:szCs w:val="18"/>
    </w:rPr>
  </w:style>
  <w:style w:type="character" w:customStyle="1" w:styleId="name">
    <w:name w:val="name"/>
    <w:basedOn w:val="a0"/>
    <w:rsid w:val="00437F4C"/>
  </w:style>
  <w:style w:type="character" w:customStyle="1" w:styleId="value">
    <w:name w:val="value"/>
    <w:basedOn w:val="a0"/>
    <w:rsid w:val="00437F4C"/>
  </w:style>
  <w:style w:type="character" w:styleId="af1">
    <w:name w:val="Hyperlink"/>
    <w:basedOn w:val="a0"/>
    <w:uiPriority w:val="99"/>
    <w:unhideWhenUsed/>
    <w:rsid w:val="005915E6"/>
    <w:rPr>
      <w:color w:val="0563C1" w:themeColor="hyperlink"/>
      <w:u w:val="single"/>
    </w:rPr>
  </w:style>
  <w:style w:type="paragraph" w:customStyle="1" w:styleId="3">
    <w:name w:val="Стиль3 Знак Знак"/>
    <w:basedOn w:val="a"/>
    <w:next w:val="a"/>
    <w:rsid w:val="00217627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51</cp:revision>
  <cp:lastPrinted>2020-06-10T12:54:00Z</cp:lastPrinted>
  <dcterms:created xsi:type="dcterms:W3CDTF">2020-02-19T12:32:00Z</dcterms:created>
  <dcterms:modified xsi:type="dcterms:W3CDTF">2020-06-10T12:56:00Z</dcterms:modified>
</cp:coreProperties>
</file>