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6E5CF2">
      <w:pPr>
        <w:pStyle w:val="3"/>
        <w:tabs>
          <w:tab w:val="clear" w:pos="2160"/>
          <w:tab w:val="left" w:pos="1845"/>
          <w:tab w:val="center" w:pos="4677"/>
        </w:tabs>
        <w:spacing w:line="276" w:lineRule="auto"/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6E5CF2">
      <w:pPr>
        <w:pStyle w:val="3"/>
        <w:tabs>
          <w:tab w:val="clear" w:pos="2160"/>
          <w:tab w:val="left" w:pos="1845"/>
          <w:tab w:val="center" w:pos="4677"/>
        </w:tabs>
        <w:spacing w:line="276" w:lineRule="auto"/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D05A36" w:rsidRPr="00D05A36" w:rsidRDefault="00D05A36" w:rsidP="006E5CF2">
      <w:pPr>
        <w:spacing w:after="0" w:line="276" w:lineRule="auto"/>
        <w:rPr>
          <w:lang w:eastAsia="ar-SA"/>
        </w:rPr>
      </w:pPr>
    </w:p>
    <w:tbl>
      <w:tblPr>
        <w:tblStyle w:val="1"/>
        <w:tblW w:w="4991" w:type="pct"/>
        <w:tblLayout w:type="fixed"/>
        <w:tblLook w:val="04A0" w:firstRow="1" w:lastRow="0" w:firstColumn="1" w:lastColumn="0" w:noHBand="0" w:noVBand="1"/>
      </w:tblPr>
      <w:tblGrid>
        <w:gridCol w:w="514"/>
        <w:gridCol w:w="1590"/>
        <w:gridCol w:w="5803"/>
        <w:gridCol w:w="992"/>
        <w:gridCol w:w="655"/>
      </w:tblGrid>
      <w:tr w:rsidR="00D05A36" w:rsidRPr="00D05A36" w:rsidTr="002F076F">
        <w:tc>
          <w:tcPr>
            <w:tcW w:w="269" w:type="pct"/>
          </w:tcPr>
          <w:p w:rsidR="00D05A36" w:rsidRPr="00D05A36" w:rsidRDefault="00D05A36" w:rsidP="006E5CF2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6E5CF2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32" w:type="pct"/>
          </w:tcPr>
          <w:p w:rsidR="00D05A36" w:rsidRPr="00D05A36" w:rsidRDefault="00D05A36" w:rsidP="006E5CF2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037" w:type="pct"/>
          </w:tcPr>
          <w:p w:rsidR="00D05A36" w:rsidRPr="00D05A36" w:rsidRDefault="00D05A36" w:rsidP="006E5CF2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519" w:type="pct"/>
          </w:tcPr>
          <w:p w:rsidR="00D05A36" w:rsidRPr="00D05A36" w:rsidRDefault="00D05A36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43" w:type="pct"/>
          </w:tcPr>
          <w:p w:rsidR="00D05A36" w:rsidRPr="00D05A36" w:rsidRDefault="00D05A36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2F076F">
        <w:tc>
          <w:tcPr>
            <w:tcW w:w="269" w:type="pct"/>
          </w:tcPr>
          <w:p w:rsidR="00D05A36" w:rsidRPr="00D05A36" w:rsidRDefault="00D05A36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2" w:type="pct"/>
          </w:tcPr>
          <w:p w:rsidR="00D05A36" w:rsidRPr="00D05A36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Комплект оборудования для сварки оптических волокон</w:t>
            </w:r>
          </w:p>
        </w:tc>
        <w:tc>
          <w:tcPr>
            <w:tcW w:w="3037" w:type="pct"/>
          </w:tcPr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Комплект оборудования для сварки оптических волокон в составе:</w:t>
            </w: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1) </w:t>
            </w:r>
            <w:r w:rsidRPr="006C62A4">
              <w:rPr>
                <w:rFonts w:ascii="Times New Roman" w:eastAsia="Calibri" w:hAnsi="Times New Roman" w:cs="Times New Roman"/>
              </w:rPr>
              <w:t>Аппарат для сварки оптических волокон, 2 шт.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Поддерживаемые волокна: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одномодовые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многомодовые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cо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смещенной дисперсией;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-нечувствительные к изгибам;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Свариваемый диаметр оболочки, 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80 до 150 мкм;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Диаметр защитного покрытия, 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100 до 3000 мкм;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Длина зачищаемых волокон,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-диапазон от 5 до 15 мм;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Cs/>
                <w:color w:val="000000"/>
              </w:rPr>
              <w:t>Метод юстировки волокон: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сердцевине волокна;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оболочке волокна;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Оценка потерь сварки: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сердцевине волокна;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оболочке волокна;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-Преднамеренное внесение потерь для создания в линии фиксированного аттенюатора: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-диапазон ослабления от 0,1 до 15 дБ;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-шаг не более 0,1 дБ;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Оптические потери при сварке не более: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-0,02 дБ для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одномодовых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 волокон;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-0,01 дБ для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многомодовых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-0,04 дБ для волокон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cо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смещенной дисперсией</w:t>
            </w:r>
            <w:r w:rsidRPr="006C62A4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Обратные оптические потери от сварного соединения не менее 50 дБ;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Меню на русском языке;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Количество </w:t>
            </w:r>
            <w:r w:rsidRPr="006C62A4">
              <w:rPr>
                <w:rFonts w:ascii="Times New Roman" w:eastAsia="Calibri" w:hAnsi="Times New Roman" w:cs="Times New Roman"/>
              </w:rPr>
              <w:t>предустановленных и настраиваемых пользователем программ не менее 100;</w:t>
            </w:r>
          </w:p>
          <w:p w:rsidR="00833ABA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Цветной </w:t>
            </w:r>
            <w:r w:rsidR="00833ABA">
              <w:rPr>
                <w:rFonts w:ascii="Times New Roman" w:eastAsia="Calibri" w:hAnsi="Times New Roman" w:cs="Times New Roman"/>
                <w:color w:val="000000"/>
              </w:rPr>
              <w:t>ж</w:t>
            </w:r>
            <w:r w:rsidR="00833ABA" w:rsidRPr="006C62A4">
              <w:rPr>
                <w:rFonts w:ascii="Times New Roman" w:eastAsia="Calibri" w:hAnsi="Times New Roman" w:cs="Times New Roman"/>
                <w:color w:val="000000"/>
              </w:rPr>
              <w:t>идкокристаллический дисплей;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Увеличение изображения волокна, кратность не менее 200;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Способ калибровки дуги: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-автоматический;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-ручной;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Печка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термоусадки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со встроенным нагревателем, с не менее 10 режимами нагрева;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Длина применяемых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термоусадочных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трубок: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40 до 60 мм;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Cs/>
              </w:rPr>
              <w:lastRenderedPageBreak/>
              <w:t xml:space="preserve">Ресурс батареи, не менее 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200 сварок с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термоусадкой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Cs/>
              </w:rPr>
              <w:t xml:space="preserve">Ресурс электродов, не менее 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5000 сварок;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Габаритные размеры (Длина х Ширина х Высота)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 более 250x250x250 мм;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Масса, не более 5 кг;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Электропитание: AC 220В, 50Гц, DC 12В;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Подключение к ПК по разъему </w:t>
            </w:r>
            <w:r w:rsidRPr="006C62A4">
              <w:rPr>
                <w:rFonts w:ascii="Times New Roman" w:eastAsia="Calibri" w:hAnsi="Times New Roman" w:cs="Times New Roman"/>
                <w:color w:val="000000"/>
                <w:lang w:val="en-US"/>
              </w:rPr>
              <w:t>USB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/>
                <w:color w:val="000000"/>
              </w:rPr>
              <w:t>В комплект входит: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-Кейс для переноски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-Устройство зажима волокна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-Шестигранный ключ не менее 1 шт.;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-Комплект запасных электродов не менее 1 комплекта;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-Сетевой шнур питания не менее 1 шт.;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-USB кабель не менее 1 шт.;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-Приемный лоток для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термоусадочных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трубок не менее 1 шт.;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-Отвертка не менее 1 шт.;</w:t>
            </w:r>
          </w:p>
          <w:p w:rsid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-Дозатор для спирта не менее 1 шт.;</w:t>
            </w:r>
          </w:p>
          <w:p w:rsidR="00076296" w:rsidRPr="006C62A4" w:rsidRDefault="00076296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2)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Скалыватель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 оптических волокон до 125 мкм, 4 шт.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скалываемого волокна: 125 ± 5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защитного покрытия волокна: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160 до 900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Отклонение от угла скола в 90 градусов не более 0.5 градуса;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Ресурс ножа не менее 50 000 сколов;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Длина очищенного волокна после скола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(для единичного волокна в покрытии менее 250 мкм):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5 до 20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(для единичного волокна в покрытии более 250 мкм):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10 до 20 мм;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Габаритные размеры (Длина х Ширина х Высота)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 более 200 x 200 x 200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Вес не более: 1 кг;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Электропитание: гальванические элементы питания;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/>
                <w:color w:val="000000"/>
              </w:rPr>
              <w:t>В комплект входит: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-Устройство зажима волокна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-Шестигранный ключ не менее 1 шт.;</w:t>
            </w:r>
          </w:p>
          <w:p w:rsid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-Футляр не менее 1 шт.;</w:t>
            </w:r>
          </w:p>
          <w:p w:rsidR="00076296" w:rsidRPr="006C62A4" w:rsidRDefault="00076296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3) </w:t>
            </w:r>
            <w:r w:rsidRPr="006C62A4">
              <w:rPr>
                <w:rFonts w:ascii="Times New Roman" w:eastAsia="Calibri" w:hAnsi="Times New Roman" w:cs="Times New Roman"/>
              </w:rPr>
              <w:t>Аппарат для сварки оптических волокон, сохраняющих поляризацию,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Поддерживаемые волокна: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одномодовые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многомодовые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cо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смешенной дисперсией;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-с ненулевой смещенной дисперсией;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-нечувствительные к изгибам; 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-легированное эрбием волокно;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-волокна с сохранением поляризации;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Свариваемый диаметр оболочки: 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60 до 1200 мкм;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защитного покрытия: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100 до 2300 мкм;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Перемещение обрабатываемого участка волокна: 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0 до 30 мм;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Перемещение электродов вдоль волокна: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-диапазон от 0 до 10 мм;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6C62A4">
              <w:rPr>
                <w:rFonts w:ascii="Times New Roman" w:eastAsia="Calibri" w:hAnsi="Times New Roman" w:cs="Times New Roman"/>
                <w:bCs/>
              </w:rPr>
              <w:t xml:space="preserve">Расстояние между электродами: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6C62A4">
              <w:rPr>
                <w:rFonts w:ascii="Times New Roman" w:eastAsia="Calibri" w:hAnsi="Times New Roman" w:cs="Times New Roman"/>
                <w:bCs/>
              </w:rPr>
              <w:t>-диапазон от 1 до 3 мм;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Тест на растяжение: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2 до 2,4 Н;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Cs/>
                <w:color w:val="000000"/>
              </w:rPr>
              <w:t>Метод юстировки волокон: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сердцевине волокна;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оболочке волокна;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-по видимому изображению торцов волокон;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-Преднамеренное внесение потерь для создания в линии фиксированного аттенюатора: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-диапазон ослабления от 0,1 до 15 дБ;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-шаг не более 0,1 дБ;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Оптические потери при сварке не более: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-0,03 дБ для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одномодовых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 волокон; 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-0,02 дБ для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многомодовых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-0,05 дБ для волокон 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с ненулевой смещенной дисперсией;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</w:rPr>
              <w:t xml:space="preserve">Коэффициент экстинкции поляризации при сварке 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волокна с сохранением поляризации: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-для волокон типа </w:t>
            </w:r>
            <w:r w:rsidRPr="006C62A4">
              <w:rPr>
                <w:rFonts w:ascii="Times New Roman" w:eastAsia="Calibri" w:hAnsi="Times New Roman" w:cs="Times New Roman"/>
                <w:color w:val="000000"/>
                <w:lang w:val="en-US"/>
              </w:rPr>
              <w:t>PANDA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не менее 40 дБ;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-для других типов волокон не менее 30 дБ;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</w:rPr>
              <w:t>Обратные оптические потери от сварного соединения не менее 50 дБ;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Меню на русском языке;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Количество </w:t>
            </w:r>
            <w:r w:rsidRPr="006C62A4">
              <w:rPr>
                <w:rFonts w:ascii="Times New Roman" w:eastAsia="Calibri" w:hAnsi="Times New Roman" w:cs="Times New Roman"/>
              </w:rPr>
              <w:t>предустановленных и настраиваемых пользователем программ не менее 100;</w:t>
            </w:r>
          </w:p>
          <w:p w:rsidR="00833ABA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Цветной</w:t>
            </w:r>
            <w:r w:rsidR="00833ABA">
              <w:rPr>
                <w:rFonts w:ascii="Times New Roman" w:eastAsia="Calibri" w:hAnsi="Times New Roman" w:cs="Times New Roman"/>
                <w:color w:val="000000"/>
              </w:rPr>
              <w:t xml:space="preserve"> ж</w:t>
            </w:r>
            <w:r w:rsidR="00833ABA" w:rsidRPr="006C62A4">
              <w:rPr>
                <w:rFonts w:ascii="Times New Roman" w:eastAsia="Calibri" w:hAnsi="Times New Roman" w:cs="Times New Roman"/>
                <w:color w:val="000000"/>
              </w:rPr>
              <w:t>идкокристаллический дисплей;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Увеличение изображения волокна: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кратности от 100 до 300;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Печка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термоусадки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со встроенным нагревателем, с не менее 30 режимами нагрева;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Длина применяемых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термоусадочных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трубок: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40 до 60 мм;</w:t>
            </w:r>
          </w:p>
          <w:p w:rsidR="006C62A4" w:rsidRPr="006C62A4" w:rsidRDefault="006C62A4" w:rsidP="006E5CF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Cs/>
              </w:rPr>
              <w:t xml:space="preserve">Ресурс электродов не менее 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2500 сварок;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Габаритные размеры (Длина х Ширина х Высота)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 более 500x500x500 мм;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Масса не более 25 кг;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Электропитание AC 220В, 50Гц;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Подключение к ПК по разъему </w:t>
            </w:r>
            <w:r w:rsidRPr="006C62A4">
              <w:rPr>
                <w:rFonts w:ascii="Times New Roman" w:eastAsia="Calibri" w:hAnsi="Times New Roman" w:cs="Times New Roman"/>
                <w:color w:val="000000"/>
                <w:lang w:val="en-US"/>
              </w:rPr>
              <w:t>USB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/>
                <w:color w:val="000000"/>
              </w:rPr>
              <w:t>В комплект входит: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-Кейс для переноски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-Держатель волокна 250 мкм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-Держатель волокна 400 мкм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lastRenderedPageBreak/>
              <w:t>-Держатель волокна 600 мкм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-Держатель волокна 800 мкм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-Держатель волокна 1000 мкм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-Держатель волокна 1200 мкм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-Блок питания 220В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-Шнур питания 220В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-Запасные электроды не менее 1 комплекта;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-USB кабель не менее 1 шт.;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Безворсовые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палочки для очистки не менее 1 комплекта;</w:t>
            </w:r>
          </w:p>
          <w:p w:rsidR="00076296" w:rsidRDefault="00076296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4)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Скалыватель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 оптических волокон до 250 мкм, 1 шт.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волокна: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80 до 250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защитного покрытия волокна: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160 до 2000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Длина очищенного волокна после скола: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5 до 40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Угловые сколы: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0 до 15 градусов;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Ресурс ножа не менее 20 000 сколов;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Габаритные размеры (Длина х Ширина х Высота):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 более 200 x 200 x 200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Вес не более 2 кг;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Электропитание: AC 220В, 50Гц и гальванические элементы питания;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/>
                <w:color w:val="000000"/>
              </w:rPr>
              <w:t>В комплект входит: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-Адаптер питания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-Шнур питания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-Шестигранный ключ не менее 1 шт.;</w:t>
            </w: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5) </w:t>
            </w:r>
            <w:r w:rsidRPr="006C62A4">
              <w:rPr>
                <w:rFonts w:ascii="Times New Roman" w:eastAsia="Calibri" w:hAnsi="Times New Roman" w:cs="Times New Roman"/>
              </w:rPr>
              <w:t xml:space="preserve">Угловой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скалыватель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 оптических волокон, 1 шт.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волокна: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80 до 1250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защитного покрытия волокна: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160 до 3000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Длина очищенного волокна после скола: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5 до 40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Отклонение угла скола от 90 градусов: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-Для волокна диаметром 125 мкм не более 0.5 градуса;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-Для волокна диаметром 400 мкм не более 0.4 градуса;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-Для волокна диаметром 1000 мкм не более 0.75 градуса;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Угловые сколы: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0 до 15 градусов;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Ресурс ножа не менее 20 000 сколов;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Количество </w:t>
            </w:r>
            <w:r w:rsidRPr="006C62A4">
              <w:rPr>
                <w:rFonts w:ascii="Times New Roman" w:eastAsia="Calibri" w:hAnsi="Times New Roman" w:cs="Times New Roman"/>
              </w:rPr>
              <w:t>предустановленных и настраиваемых пользователем программ не менее 100;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Жидкокристаллический дисплей;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Габаритные размеры (Длина х Ширина х Высота):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 более 500 x 500 x 500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Вес не более 10 кг;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lastRenderedPageBreak/>
              <w:t>Электропитание: АС 220В, 50Гц;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Подключение к ПК по разъему </w:t>
            </w:r>
            <w:r w:rsidRPr="006C62A4">
              <w:rPr>
                <w:rFonts w:ascii="Times New Roman" w:eastAsia="Calibri" w:hAnsi="Times New Roman" w:cs="Times New Roman"/>
                <w:color w:val="000000"/>
                <w:lang w:val="en-US"/>
              </w:rPr>
              <w:t>USB</w:t>
            </w:r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/>
                <w:color w:val="000000"/>
              </w:rPr>
              <w:t>В комплект входит: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-Адаптер питания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-Шнур питания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-Шестигранный ключ не менее 1 шт.;</w:t>
            </w:r>
          </w:p>
          <w:p w:rsidR="006C62A4" w:rsidRPr="006C62A4" w:rsidRDefault="006C62A4" w:rsidP="006E5CF2">
            <w:pPr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-USB кабель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Проставка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30 мкм,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Проставка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50 мкм,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Проставка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 100 мкм, не менее 1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6) Набор держателей волокна в диапазоне от 80 до 1750 мкм, 1 комплект.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Держатели для оптического волокна диаметром: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60 до 100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100 до 150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125 до 200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200 до 300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300 до 500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500 до 700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700 до 900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900 до 1100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1100 до 1400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1400 до 1700 мкм – 4 шт.;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1600 до 1900 мкм – 4 шт.;</w:t>
            </w: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7) </w:t>
            </w:r>
            <w:proofErr w:type="spellStart"/>
            <w:r w:rsidRPr="006C62A4">
              <w:rPr>
                <w:rFonts w:ascii="Times New Roman" w:eastAsia="Calibri" w:hAnsi="Times New Roman" w:cs="Times New Roman"/>
              </w:rPr>
              <w:t>Термостриппер</w:t>
            </w:r>
            <w:proofErr w:type="spellEnd"/>
            <w:r w:rsidRPr="006C62A4">
              <w:rPr>
                <w:rFonts w:ascii="Times New Roman" w:eastAsia="Calibri" w:hAnsi="Times New Roman" w:cs="Times New Roman"/>
              </w:rPr>
              <w:t xml:space="preserve"> для оптических волокон, 1 шт.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 оболочки волокна: 125 ± 5 мкм;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Зачищаемая длина волокна: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0 до 35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Температура нагрева: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120 до 180 °C;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Время нагрева не более 5 сек;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Габаритные размеры (Длина х Ширина х Высота):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не более 200х200х200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Вес не более 1 кг;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Электропитание 220В, 50 Гц;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b/>
                <w:color w:val="000000"/>
              </w:rPr>
              <w:t>В комплект входит: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-Адаптер питания, не менее 1 шт.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-Шнур питания, не менее 1 шт.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-Чистящая щетка, не менее 1 шт.</w:t>
            </w: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C62A4" w:rsidRPr="006C62A4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8) </w:t>
            </w:r>
            <w:r w:rsidRPr="006C62A4">
              <w:rPr>
                <w:rFonts w:ascii="Times New Roman" w:eastAsia="Calibri" w:hAnsi="Times New Roman" w:cs="Times New Roman"/>
              </w:rPr>
              <w:t>Восстановитель защитного покрытия, 1 шт.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Диаметры восстанавливаемого покрытия: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200 до 1000 мкм; (в диапазоне от 200 до 500 мкм шаг не более 50 мкм, в диапазоне от 500 до 1000 мкм шаг не более 100 мкм);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Длина восстанавливаемого покрытия: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-диапазон от 5 до 50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Используемый акрилат: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-вязкость диапазон от 2000 до 6000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сантипауз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-длина волны отверждения 365±15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Встроенная ультрафиолетовая (УФ) лампа;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-длина волны 365±15 </w:t>
            </w:r>
            <w:proofErr w:type="spellStart"/>
            <w:r w:rsidRPr="006C62A4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6C62A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-длина волны УФ лампы должна точно соответствовать длине волны отверждения акрилата;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Объем резервуара для акрилата не менее 30 мл;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Время восстановления не более 30 с (для восстановлении покрытия длиной 20 мм и диаметром 280 мкм);</w:t>
            </w:r>
          </w:p>
          <w:p w:rsidR="006C62A4" w:rsidRPr="006C62A4" w:rsidRDefault="006C62A4" w:rsidP="006E5C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Количество </w:t>
            </w:r>
            <w:r w:rsidRPr="006C62A4">
              <w:rPr>
                <w:rFonts w:ascii="Times New Roman" w:eastAsia="Calibri" w:hAnsi="Times New Roman" w:cs="Times New Roman"/>
              </w:rPr>
              <w:t>предустановленных и настраиваемых пользователем программ не менее 100;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Цветной жидкокристаллический дисплей;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Интерфейс USB для подключения к ПК;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 xml:space="preserve">Габаритные размеры (Длина х Ширина х Высота): 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-не более 500х500х500 мм;</w:t>
            </w:r>
          </w:p>
          <w:p w:rsidR="006C62A4" w:rsidRPr="006C62A4" w:rsidRDefault="006C62A4" w:rsidP="006E5CF2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Вес не более 5 кг;</w:t>
            </w:r>
          </w:p>
          <w:p w:rsidR="00D05A36" w:rsidRPr="00D05A36" w:rsidRDefault="006C62A4" w:rsidP="006E5CF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C62A4">
              <w:rPr>
                <w:rFonts w:ascii="Times New Roman" w:eastAsia="Calibri" w:hAnsi="Times New Roman" w:cs="Times New Roman"/>
                <w:color w:val="000000"/>
              </w:rPr>
              <w:t>Электропитание AC 220В, 50Гц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519" w:type="pct"/>
          </w:tcPr>
          <w:p w:rsidR="00D05A36" w:rsidRPr="00D05A36" w:rsidRDefault="00D05A36" w:rsidP="002F07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lastRenderedPageBreak/>
              <w:t>компл</w:t>
            </w:r>
            <w:r w:rsidR="002F076F">
              <w:rPr>
                <w:rFonts w:ascii="Times New Roman" w:eastAsia="Calibri" w:hAnsi="Times New Roman" w:cs="Times New Roman"/>
              </w:rPr>
              <w:t>ект</w:t>
            </w:r>
            <w:bookmarkStart w:id="0" w:name="_GoBack"/>
            <w:bookmarkEnd w:id="0"/>
          </w:p>
        </w:tc>
        <w:tc>
          <w:tcPr>
            <w:tcW w:w="343" w:type="pct"/>
          </w:tcPr>
          <w:p w:rsidR="00D05A36" w:rsidRPr="00D05A36" w:rsidRDefault="00D05A36" w:rsidP="006E5CF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6E5CF2">
      <w:pPr>
        <w:spacing w:after="0" w:line="276" w:lineRule="auto"/>
        <w:rPr>
          <w:lang w:eastAsia="ar-SA"/>
        </w:rPr>
      </w:pPr>
    </w:p>
    <w:p w:rsidR="00EF4D3C" w:rsidRDefault="00EF4D3C" w:rsidP="006E5CF2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</w:p>
    <w:p w:rsidR="00EF4D3C" w:rsidRPr="00997B28" w:rsidRDefault="00EF4D3C" w:rsidP="006E5CF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97B28">
        <w:rPr>
          <w:rFonts w:ascii="Times New Roman" w:eastAsia="Calibri" w:hAnsi="Times New Roman" w:cs="Times New Roman"/>
        </w:rPr>
        <w:t xml:space="preserve">Инструкция по заполнению первых частей заявок. </w:t>
      </w:r>
    </w:p>
    <w:p w:rsidR="00EF4D3C" w:rsidRPr="00997B28" w:rsidRDefault="00EF4D3C" w:rsidP="006E5CF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97B28">
        <w:rPr>
          <w:rFonts w:ascii="Times New Roman" w:eastAsia="Calibri" w:hAnsi="Times New Roman" w:cs="Times New Roman"/>
        </w:rPr>
        <w:t>Участники закупки по позициям, в которых указаны слова:</w:t>
      </w:r>
    </w:p>
    <w:p w:rsidR="00472388" w:rsidRPr="00472388" w:rsidRDefault="00472388" w:rsidP="006E5CF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72388">
        <w:rPr>
          <w:rFonts w:ascii="Times New Roman" w:eastAsia="Calibri" w:hAnsi="Times New Roman" w:cs="Times New Roman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472388" w:rsidRPr="00472388" w:rsidRDefault="00472388" w:rsidP="006E5CF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72388">
        <w:rPr>
          <w:rFonts w:ascii="Times New Roman" w:eastAsia="Calibri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472388" w:rsidRPr="00472388" w:rsidRDefault="00472388" w:rsidP="006E5CF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72388">
        <w:rPr>
          <w:rFonts w:ascii="Times New Roman" w:eastAsia="Calibri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472388" w:rsidRPr="00472388" w:rsidRDefault="00472388" w:rsidP="006E5CF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72388">
        <w:rPr>
          <w:rFonts w:ascii="Times New Roman" w:eastAsia="Calibri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997B28" w:rsidRDefault="00EF4D3C" w:rsidP="006E5CF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F4D3C" w:rsidRPr="00997B28" w:rsidRDefault="00EF4D3C" w:rsidP="006E5CF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97B28">
        <w:rPr>
          <w:rFonts w:ascii="Times New Roman" w:eastAsia="Calibri" w:hAnsi="Times New Roman" w:cs="Times New Roman"/>
        </w:rPr>
        <w:t>Остальные позиции остаются неизменными.</w:t>
      </w:r>
    </w:p>
    <w:p w:rsidR="00EF4D3C" w:rsidRPr="00997B28" w:rsidRDefault="00EF4D3C" w:rsidP="006E5CF2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</w:rPr>
      </w:pPr>
    </w:p>
    <w:p w:rsidR="00472388" w:rsidRPr="00472388" w:rsidRDefault="00472388" w:rsidP="006E5CF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472388">
        <w:rPr>
          <w:rFonts w:ascii="Times New Roman" w:eastAsia="Calibri" w:hAnsi="Times New Roman" w:cs="Times New Roman"/>
        </w:rPr>
        <w:t>Сокращение «</w:t>
      </w:r>
      <w:proofErr w:type="spellStart"/>
      <w:r w:rsidRPr="00472388">
        <w:rPr>
          <w:rFonts w:ascii="Times New Roman" w:eastAsia="Calibri" w:hAnsi="Times New Roman" w:cs="Times New Roman"/>
        </w:rPr>
        <w:t>нм</w:t>
      </w:r>
      <w:proofErr w:type="spellEnd"/>
      <w:r w:rsidRPr="00472388">
        <w:rPr>
          <w:rFonts w:ascii="Times New Roman" w:eastAsia="Calibri" w:hAnsi="Times New Roman" w:cs="Times New Roman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472388">
        <w:rPr>
          <w:rFonts w:ascii="Times New Roman" w:eastAsia="Calibri" w:hAnsi="Times New Roman" w:cs="Times New Roman"/>
          <w:color w:val="222222"/>
          <w:shd w:val="clear" w:color="auto" w:fill="FFFFFF"/>
        </w:rPr>
        <w:t>10</w:t>
      </w:r>
      <w:r w:rsidRPr="00FB1E03">
        <w:rPr>
          <w:rFonts w:ascii="Times New Roman" w:eastAsia="Calibri" w:hAnsi="Times New Roman" w:cs="Times New Roman"/>
          <w:color w:val="222222"/>
          <w:shd w:val="clear" w:color="auto" w:fill="FFFFFF"/>
          <w:vertAlign w:val="superscript"/>
        </w:rPr>
        <w:t>−</w:t>
      </w:r>
      <w:r w:rsidRPr="00FB1E03">
        <w:rPr>
          <w:rFonts w:ascii="Times New Roman" w:eastAsia="Calibri" w:hAnsi="Times New Roman" w:cs="Times New Roman"/>
          <w:vertAlign w:val="superscript"/>
        </w:rPr>
        <w:t>9</w:t>
      </w:r>
      <w:r w:rsidRPr="00472388">
        <w:rPr>
          <w:rFonts w:ascii="Times New Roman" w:eastAsia="Calibri" w:hAnsi="Times New Roman" w:cs="Times New Roman"/>
        </w:rPr>
        <w:t xml:space="preserve"> метра).</w:t>
      </w:r>
    </w:p>
    <w:p w:rsidR="00472388" w:rsidRPr="00997B28" w:rsidRDefault="00472388" w:rsidP="006E5CF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</w:rPr>
      </w:pPr>
      <w:r w:rsidRPr="00472388">
        <w:rPr>
          <w:rFonts w:ascii="Times New Roman" w:eastAsia="Calibri" w:hAnsi="Times New Roman" w:cs="Times New Roman"/>
        </w:rPr>
        <w:t xml:space="preserve">Сокращение «мкм» - микрометр - </w:t>
      </w:r>
      <w:hyperlink r:id="rId6" w:tooltip="Приставки СИ" w:history="1">
        <w:r w:rsidRPr="00472388">
          <w:rPr>
            <w:rFonts w:ascii="Times New Roman" w:eastAsia="Calibri" w:hAnsi="Times New Roman" w:cs="Times New Roman"/>
          </w:rPr>
          <w:t>дольная</w:t>
        </w:r>
      </w:hyperlink>
      <w:r w:rsidRPr="00472388">
        <w:rPr>
          <w:rFonts w:ascii="Times New Roman" w:eastAsia="Calibri" w:hAnsi="Times New Roman" w:cs="Times New Roman"/>
        </w:rPr>
        <w:t xml:space="preserve"> </w:t>
      </w:r>
      <w:hyperlink r:id="rId7" w:tooltip="Единица измерения" w:history="1">
        <w:r w:rsidRPr="00472388">
          <w:rPr>
            <w:rFonts w:ascii="Times New Roman" w:eastAsia="Calibri" w:hAnsi="Times New Roman" w:cs="Times New Roman"/>
          </w:rPr>
          <w:t>единица измерения</w:t>
        </w:r>
      </w:hyperlink>
      <w:r w:rsidRPr="00472388">
        <w:rPr>
          <w:rFonts w:ascii="Times New Roman" w:eastAsia="Calibri" w:hAnsi="Times New Roman" w:cs="Times New Roman"/>
        </w:rPr>
        <w:t xml:space="preserve"> </w:t>
      </w:r>
      <w:hyperlink r:id="rId8" w:tooltip="Длина" w:history="1">
        <w:r w:rsidRPr="00472388">
          <w:rPr>
            <w:rFonts w:ascii="Times New Roman" w:eastAsia="Calibri" w:hAnsi="Times New Roman" w:cs="Times New Roman"/>
          </w:rPr>
          <w:t>длины</w:t>
        </w:r>
      </w:hyperlink>
      <w:r w:rsidRPr="00472388">
        <w:rPr>
          <w:rFonts w:ascii="Times New Roman" w:eastAsia="Calibri" w:hAnsi="Times New Roman" w:cs="Times New Roman"/>
        </w:rPr>
        <w:t xml:space="preserve"> в </w:t>
      </w:r>
      <w:hyperlink r:id="rId9" w:history="1">
        <w:r w:rsidRPr="00472388">
          <w:rPr>
            <w:rFonts w:ascii="Times New Roman" w:eastAsia="Calibri" w:hAnsi="Times New Roman" w:cs="Times New Roman"/>
          </w:rPr>
          <w:t>Международной системе единиц (СИ)</w:t>
        </w:r>
      </w:hyperlink>
      <w:r w:rsidRPr="00472388">
        <w:rPr>
          <w:rFonts w:ascii="Times New Roman" w:eastAsia="Calibri" w:hAnsi="Times New Roman" w:cs="Times New Roman"/>
        </w:rPr>
        <w:t xml:space="preserve">, равная одной </w:t>
      </w:r>
      <w:hyperlink r:id="rId10" w:tooltip="Миллион" w:history="1">
        <w:r w:rsidRPr="00472388">
          <w:rPr>
            <w:rFonts w:ascii="Times New Roman" w:eastAsia="Calibri" w:hAnsi="Times New Roman" w:cs="Times New Roman"/>
          </w:rPr>
          <w:t>миллионной</w:t>
        </w:r>
      </w:hyperlink>
      <w:r w:rsidRPr="00472388">
        <w:rPr>
          <w:rFonts w:ascii="Times New Roman" w:eastAsia="Calibri" w:hAnsi="Times New Roman" w:cs="Times New Roman"/>
        </w:rPr>
        <w:t xml:space="preserve"> доли </w:t>
      </w:r>
      <w:hyperlink r:id="rId11" w:tooltip="Метр" w:history="1">
        <w:r w:rsidRPr="00472388">
          <w:rPr>
            <w:rFonts w:ascii="Times New Roman" w:eastAsia="Calibri" w:hAnsi="Times New Roman" w:cs="Times New Roman"/>
          </w:rPr>
          <w:t>метра</w:t>
        </w:r>
      </w:hyperlink>
      <w:r w:rsidRPr="00472388">
        <w:rPr>
          <w:rFonts w:ascii="Times New Roman" w:eastAsia="Calibri" w:hAnsi="Times New Roman" w:cs="Times New Roman"/>
        </w:rPr>
        <w:t xml:space="preserve"> (то есть    10</w:t>
      </w:r>
      <w:r w:rsidRPr="00FB1E03">
        <w:rPr>
          <w:rFonts w:ascii="Times New Roman" w:eastAsia="Calibri" w:hAnsi="Times New Roman" w:cs="Times New Roman"/>
          <w:vertAlign w:val="superscript"/>
        </w:rPr>
        <w:t>−6</w:t>
      </w:r>
      <w:r w:rsidRPr="00472388">
        <w:rPr>
          <w:rFonts w:ascii="Times New Roman" w:eastAsia="Calibri" w:hAnsi="Times New Roman" w:cs="Times New Roman"/>
        </w:rPr>
        <w:t xml:space="preserve"> метра).</w:t>
      </w:r>
    </w:p>
    <w:p w:rsidR="00472388" w:rsidRPr="00472388" w:rsidRDefault="00472388" w:rsidP="006E5CF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</w:rPr>
      </w:pPr>
    </w:p>
    <w:p w:rsidR="00FF6E54" w:rsidRPr="00997B28" w:rsidRDefault="00FF6E54" w:rsidP="006E5CF2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997B28">
        <w:rPr>
          <w:rFonts w:ascii="Times New Roman" w:hAnsi="Times New Roman" w:cs="Times New Roman"/>
        </w:rPr>
        <w:t>Требования к га</w:t>
      </w:r>
      <w:r w:rsidR="00BA64ED">
        <w:rPr>
          <w:rFonts w:ascii="Times New Roman" w:hAnsi="Times New Roman" w:cs="Times New Roman"/>
        </w:rPr>
        <w:t>рантийному сроку оборудования: н</w:t>
      </w:r>
      <w:r w:rsidRPr="00997B28">
        <w:rPr>
          <w:rFonts w:ascii="Times New Roman" w:hAnsi="Times New Roman" w:cs="Times New Roman"/>
        </w:rPr>
        <w:t>е менее 12 месяцев. Гарантийный срок начинает течь с даты подписания обеими сторонами товарной накладной по форме №ТОРГ-12</w:t>
      </w:r>
      <w:r w:rsidR="00BA64ED">
        <w:rPr>
          <w:rFonts w:ascii="Times New Roman" w:hAnsi="Times New Roman" w:cs="Times New Roman"/>
        </w:rPr>
        <w:t xml:space="preserve">, </w:t>
      </w:r>
      <w:r w:rsidR="00BA64ED" w:rsidRPr="00EB6F20">
        <w:rPr>
          <w:rFonts w:ascii="Times New Roman" w:eastAsiaTheme="minorEastAsia" w:hAnsi="Times New Roman" w:cs="Times New Roman"/>
          <w:lang w:eastAsia="ru-RU"/>
        </w:rPr>
        <w:t>акта проведения инструктажа</w:t>
      </w:r>
      <w:r w:rsidRPr="00997B28">
        <w:rPr>
          <w:rFonts w:ascii="Times New Roman" w:hAnsi="Times New Roman" w:cs="Times New Roman"/>
        </w:rPr>
        <w:t>. Вместо товарной накладной (форма №ТОРГ-12)</w:t>
      </w:r>
      <w:r w:rsidR="00BA64ED">
        <w:rPr>
          <w:rFonts w:ascii="Times New Roman" w:hAnsi="Times New Roman" w:cs="Times New Roman"/>
        </w:rPr>
        <w:t xml:space="preserve">, </w:t>
      </w:r>
      <w:r w:rsidR="00BA64ED" w:rsidRPr="00EB6F20">
        <w:rPr>
          <w:rFonts w:ascii="Times New Roman" w:eastAsiaTheme="minorEastAsia" w:hAnsi="Times New Roman" w:cs="Times New Roman"/>
          <w:lang w:eastAsia="ru-RU"/>
        </w:rPr>
        <w:t>акта проведения инструктажа</w:t>
      </w:r>
      <w:r w:rsidRPr="00997B28">
        <w:rPr>
          <w:rFonts w:ascii="Times New Roman" w:hAnsi="Times New Roman" w:cs="Times New Roman"/>
        </w:rPr>
        <w:t xml:space="preserve"> допускается применение универсального передаточного документа.</w:t>
      </w:r>
    </w:p>
    <w:p w:rsidR="00B13FDD" w:rsidRPr="00997B28" w:rsidRDefault="00C64A60" w:rsidP="006E5CF2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997B28">
        <w:rPr>
          <w:rFonts w:ascii="Times New Roman" w:hAnsi="Times New Roman" w:cs="Times New Roman"/>
        </w:rPr>
        <w:t>Объем предоставления гарантии качества товара: в полном объеме.</w:t>
      </w:r>
    </w:p>
    <w:p w:rsidR="00EA4985" w:rsidRPr="00552DAA" w:rsidRDefault="00EA4985" w:rsidP="006E5CF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76296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52333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076F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2388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93AFB"/>
    <w:rsid w:val="005963CC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C62A4"/>
    <w:rsid w:val="006D2CEE"/>
    <w:rsid w:val="006E5CF2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33ABA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97B28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A64ED"/>
    <w:rsid w:val="00BB66E2"/>
    <w:rsid w:val="00BE62C3"/>
    <w:rsid w:val="00C24060"/>
    <w:rsid w:val="00C278D9"/>
    <w:rsid w:val="00C50741"/>
    <w:rsid w:val="00C6317C"/>
    <w:rsid w:val="00C642B2"/>
    <w:rsid w:val="00C64A60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071"/>
    <w:rsid w:val="00E52204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B1E03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EF9C1-350C-4FBC-9B07-0A73F43B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B%D0%B8%D0%BD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5%D0%B4%D0%B8%D0%BD%D0%B8%D1%86%D0%B0_%D0%B8%D0%B7%D0%BC%D0%B5%D1%80%D0%B5%D0%BD%D0%B8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8%D1%81%D1%82%D0%B0%D0%B2%D0%BA%D0%B8_%D0%A1%D0%98" TargetMode="External"/><Relationship Id="rId11" Type="http://schemas.openxmlformats.org/officeDocument/2006/relationships/hyperlink" Target="https://ru.wikipedia.org/wiki/%D0%9C%D0%B5%D1%82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8%D0%BB%D0%BB%D0%B8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682C-47F5-4F01-ABC7-4229D11E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admin</cp:lastModifiedBy>
  <cp:revision>117</cp:revision>
  <cp:lastPrinted>2019-05-28T07:35:00Z</cp:lastPrinted>
  <dcterms:created xsi:type="dcterms:W3CDTF">2019-02-18T09:51:00Z</dcterms:created>
  <dcterms:modified xsi:type="dcterms:W3CDTF">2019-05-28T13:34:00Z</dcterms:modified>
</cp:coreProperties>
</file>