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3E" w:rsidRPr="00E527CE" w:rsidRDefault="009F7E3E" w:rsidP="009F7E3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9F7E3E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9F7E3E" w:rsidRPr="006B2346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9F7E3E" w:rsidRPr="006B2346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 xml:space="preserve">, в лице Генерального директора </w:t>
      </w:r>
      <w:proofErr w:type="spellStart"/>
      <w:r w:rsidRPr="006B2346">
        <w:rPr>
          <w:rFonts w:ascii="Times New Roman" w:hAnsi="Times New Roman"/>
          <w:sz w:val="24"/>
          <w:szCs w:val="24"/>
        </w:rPr>
        <w:t>Якубы</w:t>
      </w:r>
      <w:proofErr w:type="spellEnd"/>
      <w:r w:rsidRPr="006B2346">
        <w:rPr>
          <w:rFonts w:ascii="Times New Roman" w:hAnsi="Times New Roman"/>
          <w:sz w:val="24"/>
          <w:szCs w:val="24"/>
        </w:rPr>
        <w:t xml:space="preserve">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pStyle w:val="a7"/>
        <w:numPr>
          <w:ilvl w:val="0"/>
          <w:numId w:val="1"/>
        </w:numPr>
        <w:spacing w:after="0"/>
        <w:ind w:left="0" w:firstLine="360"/>
        <w:contextualSpacing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 Заказчик поручает, Поставщик принимает на себя обязательства по поставке </w:t>
      </w:r>
      <w:r>
        <w:rPr>
          <w:rFonts w:ascii="Times New Roman" w:hAnsi="Times New Roman"/>
          <w:sz w:val="24"/>
          <w:szCs w:val="24"/>
        </w:rPr>
        <w:t xml:space="preserve">комплекта оборудования для измерения оптической мощности и энергии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>
        <w:rPr>
          <w:rFonts w:ascii="Times New Roman" w:hAnsi="Times New Roman"/>
          <w:sz w:val="24"/>
          <w:szCs w:val="24"/>
        </w:rPr>
        <w:t>9 (девять</w:t>
      </w:r>
      <w:r w:rsidRPr="006B2346">
        <w:rPr>
          <w:rFonts w:ascii="Times New Roman" w:hAnsi="Times New Roman"/>
          <w:sz w:val="24"/>
          <w:szCs w:val="24"/>
        </w:rPr>
        <w:t>) недель с момент</w:t>
      </w:r>
      <w:r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Поставщик вправе поставить Товар досрочно с предварительного письменного согласия Заказчика. 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2.2. Поставка Товара осуществляется путем доставки Товара по месту нахождения Заказчика: Республика Мордовия, г. Саранск, ул. Лодыгина, д.3. 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45 календарных дней с момента получения требования о замене Товара.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2.5. В случае обнаружения Заказчиком недостатков в поставленном Товаре, Поставщик обязуется произвести замену некачественного Товара в течение 45 календарных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ind w:right="-2" w:firstLine="567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lastRenderedPageBreak/>
        <w:t xml:space="preserve">3.1. Общая цена настоящего Договора составляет </w:t>
      </w:r>
      <w:r w:rsidRPr="006B2346">
        <w:rPr>
          <w:rFonts w:ascii="Times New Roman" w:hAnsi="Times New Roman"/>
          <w:b/>
          <w:sz w:val="24"/>
          <w:szCs w:val="24"/>
        </w:rPr>
        <w:t xml:space="preserve">_________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Pr="006B2346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(</w:t>
      </w:r>
      <w:r w:rsidRPr="006B2346">
        <w:rPr>
          <w:rFonts w:ascii="Times New Roman" w:hAnsi="Times New Roman"/>
          <w:i/>
          <w:sz w:val="24"/>
          <w:szCs w:val="24"/>
        </w:rPr>
        <w:t>в соответствии с коммерческим предложением Победителя запроса предложений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9F7E3E" w:rsidRPr="006B2346" w:rsidRDefault="009F7E3E" w:rsidP="009F7E3E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jc w:val="center"/>
      </w:pPr>
      <w:r w:rsidRPr="006B2346">
        <w:rPr>
          <w:b/>
          <w:bCs/>
        </w:rPr>
        <w:t>4. Ответственность Сторон</w:t>
      </w:r>
    </w:p>
    <w:p w:rsidR="009F7E3E" w:rsidRPr="006B2346" w:rsidRDefault="009F7E3E" w:rsidP="009F7E3E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 xml:space="preserve">4.4. За поставку Товара ненадлежащего качества, </w:t>
      </w:r>
      <w:proofErr w:type="spellStart"/>
      <w:r w:rsidRPr="006B2346">
        <w:t>непоставку</w:t>
      </w:r>
      <w:proofErr w:type="spellEnd"/>
      <w:r w:rsidRPr="006B2346">
        <w:t xml:space="preserve"> Товара, заказчик вправе требовать с Поставщика уплаты штрафа в размере 5% от общей цены настоящего Договора.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9F7E3E" w:rsidRPr="006B2346" w:rsidRDefault="009F7E3E" w:rsidP="009F7E3E">
      <w:pPr>
        <w:pStyle w:val="a8"/>
        <w:spacing w:after="0"/>
        <w:ind w:right="-2" w:firstLine="567"/>
        <w:jc w:val="both"/>
      </w:pPr>
    </w:p>
    <w:p w:rsidR="009F7E3E" w:rsidRPr="006B2346" w:rsidRDefault="009F7E3E" w:rsidP="009F7E3E">
      <w:pPr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9F7E3E" w:rsidRPr="006B2346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5.1. Стороны освобождаются от ответственности за полное или частичное </w:t>
      </w:r>
      <w:proofErr w:type="gramStart"/>
      <w:r w:rsidRPr="006B2346">
        <w:rPr>
          <w:rFonts w:ascii="Times New Roman" w:hAnsi="Times New Roman"/>
          <w:color w:val="000000"/>
          <w:sz w:val="24"/>
          <w:szCs w:val="24"/>
        </w:rPr>
        <w:t>исполнение</w:t>
      </w:r>
      <w:proofErr w:type="gramEnd"/>
      <w:r w:rsidRPr="006B2346">
        <w:rPr>
          <w:rFonts w:ascii="Times New Roman" w:hAnsi="Times New Roman"/>
          <w:color w:val="000000"/>
          <w:sz w:val="24"/>
          <w:szCs w:val="24"/>
        </w:rPr>
        <w:t xml:space="preserve"> или ненадлежащее исполнение обязательств по настоящему Договору, если оно явилось следствием обязательств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9F7E3E" w:rsidRPr="006B2346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9F7E3E" w:rsidRPr="006B2346" w:rsidRDefault="009F7E3E" w:rsidP="009F7E3E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ind w:right="-2"/>
        <w:jc w:val="center"/>
      </w:pPr>
      <w:r w:rsidRPr="006B2346">
        <w:rPr>
          <w:b/>
          <w:bCs/>
        </w:rPr>
        <w:t>6. Прочие условия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lastRenderedPageBreak/>
        <w:t>6.2. Настоящий Договор может быть расторгнут по обоюдному согласию Сторон.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9F7E3E" w:rsidRPr="006B2346" w:rsidRDefault="009F7E3E" w:rsidP="009F7E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9F7E3E">
      <w:pPr>
        <w:pStyle w:val="a8"/>
        <w:spacing w:after="0"/>
        <w:ind w:right="851"/>
        <w:jc w:val="center"/>
      </w:pPr>
      <w:r w:rsidRPr="006B2346">
        <w:rPr>
          <w:b/>
          <w:bCs/>
        </w:rPr>
        <w:t>7. Порядок разрешения споров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9F7E3E" w:rsidRPr="006B2346" w:rsidTr="00A14F6F">
        <w:trPr>
          <w:trHeight w:val="5237"/>
        </w:trPr>
        <w:tc>
          <w:tcPr>
            <w:tcW w:w="4644" w:type="dxa"/>
          </w:tcPr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9F7E3E" w:rsidRPr="0089739E" w:rsidRDefault="009F7E3E" w:rsidP="00A14F6F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F7E3E" w:rsidRPr="006B2346" w:rsidRDefault="009F7E3E" w:rsidP="00A14F6F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 xml:space="preserve">____________________________ /В.В. </w:t>
            </w:r>
            <w:proofErr w:type="spellStart"/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Якуба</w:t>
            </w:r>
            <w:proofErr w:type="spellEnd"/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/</w:t>
            </w:r>
          </w:p>
        </w:tc>
      </w:tr>
    </w:tbl>
    <w:p w:rsidR="009F7E3E" w:rsidRPr="006B2346" w:rsidRDefault="009F7E3E" w:rsidP="009F7E3E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</w:rPr>
        <w:br w:type="page"/>
      </w:r>
      <w:r w:rsidRPr="001D144F"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от «__</w:t>
      </w:r>
      <w:proofErr w:type="gramStart"/>
      <w:r w:rsidRPr="001D144F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1D144F">
        <w:rPr>
          <w:rFonts w:ascii="Times New Roman" w:hAnsi="Times New Roman"/>
          <w:bCs/>
          <w:sz w:val="24"/>
          <w:szCs w:val="24"/>
        </w:rPr>
        <w:t>___________201__ г.</w:t>
      </w:r>
    </w:p>
    <w:p w:rsidR="001D144F" w:rsidRPr="001D144F" w:rsidRDefault="001D144F" w:rsidP="001D1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1D144F" w:rsidRPr="001D144F">
        <w:rPr>
          <w:rFonts w:ascii="Times New Roman" w:hAnsi="Times New Roman"/>
          <w:b/>
          <w:caps/>
          <w:sz w:val="24"/>
          <w:szCs w:val="24"/>
        </w:rPr>
        <w:t>назначение комплекта оборудования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:rsidR="009F7E3E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>Комплект оборудования предназначен для измерения оптической мощности и энергии. Комплект оборудования состоит из устройства индикации, высокочувствительного термоэлектрического датчика, термоэлектрического датчика и пироэлектрического датчика.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941005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 xml:space="preserve">Устройство индикации и датчики являются частью </w:t>
      </w:r>
      <w:r>
        <w:rPr>
          <w:rFonts w:ascii="Times New Roman" w:hAnsi="Times New Roman"/>
          <w:sz w:val="24"/>
          <w:szCs w:val="24"/>
        </w:rPr>
        <w:t xml:space="preserve">единой </w:t>
      </w:r>
      <w:r w:rsidRPr="000918C0">
        <w:rPr>
          <w:rFonts w:ascii="Times New Roman" w:hAnsi="Times New Roman"/>
          <w:sz w:val="24"/>
          <w:szCs w:val="24"/>
        </w:rPr>
        <w:t>системы и обеспечива</w:t>
      </w:r>
      <w:r>
        <w:rPr>
          <w:rFonts w:ascii="Times New Roman" w:hAnsi="Times New Roman"/>
          <w:sz w:val="24"/>
          <w:szCs w:val="24"/>
        </w:rPr>
        <w:t>ю</w:t>
      </w:r>
      <w:r w:rsidRPr="000918C0">
        <w:rPr>
          <w:rFonts w:ascii="Times New Roman" w:hAnsi="Times New Roman"/>
          <w:sz w:val="24"/>
          <w:szCs w:val="24"/>
        </w:rPr>
        <w:t>т ее целостность и возможность проведения заявленных измерений. Датчики не работают отдельно от устройства индикации</w:t>
      </w:r>
      <w:r>
        <w:rPr>
          <w:rFonts w:ascii="Times New Roman" w:hAnsi="Times New Roman"/>
          <w:sz w:val="24"/>
          <w:szCs w:val="24"/>
        </w:rPr>
        <w:t>.</w:t>
      </w:r>
      <w:r w:rsidRPr="00091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Датчики подключаю</w:t>
      </w:r>
      <w:r w:rsidRPr="000918C0">
        <w:rPr>
          <w:rFonts w:ascii="Times New Roman" w:hAnsi="Times New Roman"/>
          <w:sz w:val="24"/>
          <w:szCs w:val="24"/>
        </w:rPr>
        <w:t>тся к устройству индикации с помощью кабеля. Устройство индикации обрабатывает полученные сигналы от датчиков и отображает значение измерений. Высокочувствительный термоэлектрический датчик осуществляет прием оптического сигнала мощностью до 3 Вт. Наличие термоэлектрического датчика позволяет увеличить диапазон измерений оптической мощности до 150 Вт, а пироэлектрический датчик позволяет проводить измерения энергии импульсов до 1 мДж.</w:t>
      </w:r>
      <w:r w:rsidRPr="00941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1.1. </w:t>
      </w:r>
      <w:r w:rsidRPr="001D144F">
        <w:rPr>
          <w:rFonts w:ascii="Times New Roman" w:hAnsi="Times New Roman"/>
          <w:b/>
          <w:caps/>
          <w:sz w:val="24"/>
          <w:szCs w:val="24"/>
        </w:rPr>
        <w:t>Требования, предъявляемые к комплекту оборудования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 </w:t>
      </w:r>
      <w:r w:rsidRPr="001D144F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1.1.1.1.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1.1.1.2. Все оборудование должно быть новым и не бывшим в употреблении, не ранее </w:t>
      </w:r>
      <w:r w:rsidR="009F7E3E">
        <w:rPr>
          <w:rFonts w:ascii="Times New Roman" w:hAnsi="Times New Roman"/>
          <w:sz w:val="24"/>
          <w:szCs w:val="24"/>
        </w:rPr>
        <w:t xml:space="preserve">2017 </w:t>
      </w:r>
      <w:r w:rsidRPr="001D144F">
        <w:rPr>
          <w:rFonts w:ascii="Times New Roman" w:hAnsi="Times New Roman"/>
          <w:sz w:val="24"/>
          <w:szCs w:val="24"/>
        </w:rPr>
        <w:t xml:space="preserve">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Все Оборудование должно соответствовать техническим требованиям, установленным в п.2 Технического задания. </w:t>
      </w:r>
    </w:p>
    <w:p w:rsid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соответствия. В случае, если оборудование подлежит сертификации Госстандарта РФ, Поставщик должен представить сертификаты соответствия.</w:t>
      </w:r>
    </w:p>
    <w:p w:rsidR="009F7E3E" w:rsidRPr="001D144F" w:rsidRDefault="009F7E3E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1.1.1.4. Все части </w:t>
      </w:r>
      <w:proofErr w:type="gramStart"/>
      <w:r>
        <w:rPr>
          <w:rFonts w:ascii="Times New Roman" w:hAnsi="Times New Roman"/>
          <w:sz w:val="24"/>
          <w:szCs w:val="24"/>
        </w:rPr>
        <w:t>комплекта  оборудования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должны быть совместимы между собой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1.1.2.1. Должны быть представлены сертификаты соответствия на все поставляемое оборудование.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1.2. </w:t>
      </w:r>
      <w:r w:rsidRPr="001D144F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1D144F">
        <w:rPr>
          <w:rFonts w:ascii="Times New Roman" w:hAnsi="Times New Roman"/>
          <w:b/>
          <w:sz w:val="24"/>
          <w:szCs w:val="24"/>
        </w:rPr>
        <w:t xml:space="preserve">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D144F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45 дней после получения извещения о неисправности. Гарантийное обслуживание должно осуществляться по адресу </w:t>
      </w:r>
      <w:r w:rsidRPr="001D144F">
        <w:rPr>
          <w:rFonts w:ascii="Times New Roman" w:hAnsi="Times New Roman"/>
          <w:sz w:val="24"/>
          <w:szCs w:val="24"/>
        </w:rPr>
        <w:lastRenderedPageBreak/>
        <w:t xml:space="preserve">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</w:rPr>
        <w:t xml:space="preserve">1.2.3. </w:t>
      </w:r>
      <w:r w:rsidRPr="001D144F">
        <w:rPr>
          <w:rFonts w:ascii="Times New Roman" w:hAnsi="Times New Roman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имели бы не худшие функциональные характеристики.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1.3.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1D144F">
        <w:rPr>
          <w:rFonts w:ascii="Times New Roman" w:hAnsi="Times New Roman"/>
          <w:b/>
          <w:sz w:val="24"/>
          <w:szCs w:val="24"/>
        </w:rPr>
        <w:t>ПРИЕМКЕ ТОВАРА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sz w:val="24"/>
          <w:szCs w:val="24"/>
        </w:rPr>
        <w:sectPr w:rsidR="001D144F" w:rsidRPr="001D144F" w:rsidSect="0037611D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2. СПЕЦИФИКАЦИЯ и Технические требования, предъявляемые к ОБОРУДОВАНИЮ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63"/>
        <w:gridCol w:w="5456"/>
        <w:gridCol w:w="1296"/>
        <w:gridCol w:w="696"/>
        <w:gridCol w:w="1427"/>
        <w:gridCol w:w="1296"/>
        <w:gridCol w:w="73"/>
        <w:gridCol w:w="96"/>
        <w:gridCol w:w="1217"/>
      </w:tblGrid>
      <w:tr w:rsidR="001D144F" w:rsidRPr="001D144F" w:rsidTr="00ED23FE">
        <w:trPr>
          <w:trHeight w:val="570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№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1.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Устройство индикации 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color w:val="000000"/>
                <w:lang w:eastAsia="zh-CN"/>
              </w:rPr>
              <w:t>Устройство индикации комплекта оборудования для измерения оптической мощности совместимо с термоэлектрическими, фотодиодными, пироэлектрическими измерительными датчиками.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Возможность подключения не менее двух независимых датчиков измерения, с возможностью отображения значений, их суммы, их разности.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Графический </w:t>
            </w:r>
            <w:r w:rsidRPr="001D144F">
              <w:rPr>
                <w:rFonts w:ascii="Times New Roman" w:hAnsi="Times New Roman"/>
                <w:lang w:val="en-US" w:eastAsia="en-US"/>
              </w:rPr>
              <w:t>LCD</w:t>
            </w:r>
            <w:r w:rsidRPr="001D144F">
              <w:rPr>
                <w:rFonts w:ascii="Times New Roman" w:hAnsi="Times New Roman"/>
                <w:lang w:eastAsia="en-US"/>
              </w:rPr>
              <w:t xml:space="preserve"> дисплей с разрешением не менее 64 х 240 пикселей, с подсветкой.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Частота обновления экрана, не менее 15 Гц.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Размер отображаемых цифр не менее 17 мм.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Функции измерения с построением графиков: мощности, энергии, и их средних значений.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Интерфейсы: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 xml:space="preserve">232, аналоговый выход 1В.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Корпус из ударопрочного материала с поворотным дисплеем, с экранировкой от ЭМИ, возможность использования вблизи импульсных лазеров.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Устройство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индикации </w:t>
            </w:r>
            <w:r w:rsidRPr="001D144F">
              <w:rPr>
                <w:rFonts w:ascii="Times New Roman" w:hAnsi="Times New Roman"/>
                <w:lang w:eastAsia="en-US"/>
              </w:rPr>
              <w:t>работает от встроенной батареи и от зарядного устройства.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Срок работы батареи: не менее 18 часов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Хранение данных на устройстве: не </w:t>
            </w:r>
            <w:proofErr w:type="gramStart"/>
            <w:r w:rsidRPr="001D144F">
              <w:rPr>
                <w:rFonts w:ascii="Times New Roman" w:hAnsi="Times New Roman"/>
                <w:lang w:eastAsia="en-US"/>
              </w:rPr>
              <w:t>менее  10</w:t>
            </w:r>
            <w:proofErr w:type="gramEnd"/>
            <w:r w:rsidRPr="001D144F">
              <w:rPr>
                <w:rFonts w:ascii="Times New Roman" w:hAnsi="Times New Roman"/>
                <w:lang w:eastAsia="en-US"/>
              </w:rPr>
              <w:t xml:space="preserve"> файлов в энергозависимой памяти не менее  54 000 точек, с максимальной скоростью регистрации не менее 1500 точек/сек.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Перенос данных на ПК: Интерфейс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232, скорость передачи данных не менее 1500 точек/сек.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Габариты в сложенном виде, не более, мм длинна </w:t>
            </w:r>
            <w:proofErr w:type="gramStart"/>
            <w:r w:rsidRPr="001D144F">
              <w:rPr>
                <w:rFonts w:ascii="Times New Roman" w:hAnsi="Times New Roman"/>
                <w:lang w:eastAsia="en-US"/>
              </w:rPr>
              <w:t>230  ширина</w:t>
            </w:r>
            <w:proofErr w:type="gramEnd"/>
            <w:r w:rsidRPr="001D144F">
              <w:rPr>
                <w:rFonts w:ascii="Times New Roman" w:hAnsi="Times New Roman"/>
                <w:lang w:eastAsia="en-US"/>
              </w:rPr>
              <w:t xml:space="preserve"> 200 высота 55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В комплекте с кабелем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232.</w:t>
            </w:r>
            <w:r w:rsidRPr="001D144F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Высокочувствительный 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9</w:t>
            </w:r>
            <w:r w:rsidRPr="001D144F">
              <w:rPr>
                <w:rFonts w:ascii="Times New Roman" w:hAnsi="Times New Roman"/>
                <w:lang w:eastAsia="zh-CN"/>
              </w:rPr>
              <w:t>,5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Спектральный диапазон, мкм: минимальное значение не более 0,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19  максимальное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значение  не менее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мощности: минимально значение не более   10 мкВт максимальное значение не менее 3Вт.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Максимальная средняя плотность мощности,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,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1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Измеряемый диапазон энергий: минимальное значение не более 20 </w:t>
            </w:r>
            <w:proofErr w:type="spellStart"/>
            <w:proofErr w:type="gramStart"/>
            <w:r w:rsidRPr="001D144F">
              <w:rPr>
                <w:rFonts w:ascii="Times New Roman" w:hAnsi="Times New Roman"/>
                <w:lang w:eastAsia="zh-CN"/>
              </w:rPr>
              <w:t>мкДж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 максимальное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значение  не менее 2Дж.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Лучевая прочность,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менее :</w:t>
            </w:r>
            <w:proofErr w:type="gram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0,5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4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13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3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bookmarkStart w:id="0" w:name="_GoBack"/>
            <w:bookmarkEnd w:id="0"/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</w:t>
            </w:r>
            <w:r w:rsidR="000126DA">
              <w:rPr>
                <w:rFonts w:ascii="Times New Roman" w:hAnsi="Times New Roman"/>
                <w:lang w:eastAsia="zh-CN"/>
              </w:rPr>
              <w:t>входной апертуры, мм не менее 26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Спектральный диапазон, мкм: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>,19 максимальное значение не менее 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 минимальное значение не более 40 мВт максимальное значение не менее 150 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Время работы без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перегрева  в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режиме 150 Вт  -не менее 1,5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100 Вт – не менее 2,2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50 Вт – непрерывно.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 режиме измерения мощности 150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Вт  12</w:t>
            </w:r>
            <w:proofErr w:type="gram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измерения мощности 50 Вт 17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Диапазон измерения энергии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20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мДж максимальное значение не менее  100Дж.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менее  100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5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для  импульса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длительностью 0,5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0,3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255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4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Пироэлектрический датчик измерения энергии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8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Спектральный диапазон, мкм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>,15 максимальное значение не менее  12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Коэффициент отражения от входной поверхности,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более,%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 50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Диапазон измерения энергии от 0,2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мкДж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до1мДж</w:t>
            </w:r>
          </w:p>
          <w:p w:rsidR="001D144F" w:rsidRPr="001D144F" w:rsidRDefault="001D144F" w:rsidP="001413A2">
            <w:pPr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частота повторений, не менее, кГц 25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30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Максимальное значение средней мощности, не менее, Вт 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Максимальная длительность импульса, не менее,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300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FC, SMA, SC.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0,25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31" w:type="pct"/>
          <w:wAfter w:w="452" w:type="pct"/>
          <w:trHeight w:val="522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44" w:type="pct"/>
            <w:gridSpan w:val="5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Заказчик:</w:t>
            </w: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31" w:type="pct"/>
          <w:wAfter w:w="418" w:type="pct"/>
          <w:trHeight w:val="575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7" w:type="pct"/>
            <w:gridSpan w:val="6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3785" w:type="pct"/>
        <w:tblInd w:w="2255" w:type="dxa"/>
        <w:tblLook w:val="01E0" w:firstRow="1" w:lastRow="1" w:firstColumn="1" w:lastColumn="1" w:noHBand="0" w:noVBand="0"/>
      </w:tblPr>
      <w:tblGrid>
        <w:gridCol w:w="5676"/>
        <w:gridCol w:w="5353"/>
      </w:tblGrid>
      <w:tr w:rsidR="001D144F" w:rsidRPr="0037611D" w:rsidTr="001413A2">
        <w:trPr>
          <w:trHeight w:val="248"/>
        </w:trPr>
        <w:tc>
          <w:tcPr>
            <w:tcW w:w="2573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1D144F" w:rsidRPr="0037611D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</w:t>
            </w:r>
            <w:proofErr w:type="spellStart"/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Якуба</w:t>
            </w:r>
            <w:proofErr w:type="spellEnd"/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</w:p>
        </w:tc>
      </w:tr>
    </w:tbl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FF03C8" w:rsidRDefault="00FF03C8"/>
    <w:sectPr w:rsidR="00FF03C8" w:rsidSect="00BF301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74" w:rsidRDefault="003F3174">
      <w:pPr>
        <w:spacing w:after="0"/>
      </w:pPr>
      <w:r>
        <w:separator/>
      </w:r>
    </w:p>
  </w:endnote>
  <w:endnote w:type="continuationSeparator" w:id="0">
    <w:p w:rsidR="003F3174" w:rsidRDefault="003F31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5C0DB5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5C0DB5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5C0D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74" w:rsidRDefault="003F3174">
      <w:pPr>
        <w:spacing w:after="0"/>
      </w:pPr>
      <w:r>
        <w:separator/>
      </w:r>
    </w:p>
  </w:footnote>
  <w:footnote w:type="continuationSeparator" w:id="0">
    <w:p w:rsidR="003F3174" w:rsidRDefault="003F31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5C0DB5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E7"/>
    <w:rsid w:val="000126DA"/>
    <w:rsid w:val="000D3BA8"/>
    <w:rsid w:val="001D144F"/>
    <w:rsid w:val="002965E8"/>
    <w:rsid w:val="003F3174"/>
    <w:rsid w:val="005C0DB5"/>
    <w:rsid w:val="005F6E7F"/>
    <w:rsid w:val="00622CDE"/>
    <w:rsid w:val="006E1BC0"/>
    <w:rsid w:val="009F7E3E"/>
    <w:rsid w:val="00BD3BE7"/>
    <w:rsid w:val="00ED23FE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7C11-AC7B-4748-BAFF-00806481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F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11</cp:revision>
  <cp:lastPrinted>2018-05-03T06:49:00Z</cp:lastPrinted>
  <dcterms:created xsi:type="dcterms:W3CDTF">2018-04-26T13:26:00Z</dcterms:created>
  <dcterms:modified xsi:type="dcterms:W3CDTF">2018-05-03T11:33:00Z</dcterms:modified>
</cp:coreProperties>
</file>