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5A" w:rsidRPr="00C636E9" w:rsidRDefault="003D725A" w:rsidP="00401AF4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C636E9">
        <w:rPr>
          <w:szCs w:val="24"/>
        </w:rPr>
        <w:t>Раздел</w:t>
      </w:r>
      <w:r w:rsidRPr="00C636E9">
        <w:rPr>
          <w:szCs w:val="24"/>
        </w:rPr>
        <w:softHyphen/>
        <w:t xml:space="preserve"> 2. Техническое задание </w:t>
      </w:r>
    </w:p>
    <w:p w:rsidR="003D725A" w:rsidRPr="00C636E9" w:rsidRDefault="003D725A" w:rsidP="003D725A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C636E9">
        <w:rPr>
          <w:szCs w:val="24"/>
        </w:rPr>
        <w:t>(описание объекта закупки и условий исполнения контракта).</w:t>
      </w:r>
    </w:p>
    <w:p w:rsidR="00D05A36" w:rsidRPr="00D05A36" w:rsidRDefault="00D05A36" w:rsidP="00D05A36">
      <w:pPr>
        <w:rPr>
          <w:lang w:eastAsia="ar-SA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13"/>
        <w:gridCol w:w="1590"/>
        <w:gridCol w:w="5976"/>
        <w:gridCol w:w="829"/>
        <w:gridCol w:w="663"/>
      </w:tblGrid>
      <w:tr w:rsidR="00D05A36" w:rsidRPr="00D05A36" w:rsidTr="006251FC">
        <w:tc>
          <w:tcPr>
            <w:tcW w:w="267" w:type="pct"/>
          </w:tcPr>
          <w:p w:rsidR="00D05A36" w:rsidRPr="00D05A36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№</w:t>
            </w:r>
          </w:p>
          <w:p w:rsidR="00D05A36" w:rsidRPr="00D05A36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820" w:type="pct"/>
          </w:tcPr>
          <w:p w:rsidR="00D05A36" w:rsidRPr="00D05A36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Наименование товара</w:t>
            </w:r>
          </w:p>
        </w:tc>
        <w:tc>
          <w:tcPr>
            <w:tcW w:w="3126" w:type="pct"/>
          </w:tcPr>
          <w:p w:rsidR="00D05A36" w:rsidRPr="00D05A36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437" w:type="pct"/>
          </w:tcPr>
          <w:p w:rsidR="00D05A36" w:rsidRPr="00D05A36" w:rsidRDefault="00D05A36" w:rsidP="00D05A36">
            <w:pPr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Ед. изм.</w:t>
            </w:r>
          </w:p>
        </w:tc>
        <w:tc>
          <w:tcPr>
            <w:tcW w:w="350" w:type="pct"/>
          </w:tcPr>
          <w:p w:rsidR="00D05A36" w:rsidRPr="00D05A36" w:rsidRDefault="00D05A36" w:rsidP="00D05A36">
            <w:pPr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Кол-во</w:t>
            </w:r>
          </w:p>
        </w:tc>
      </w:tr>
      <w:tr w:rsidR="00D05A36" w:rsidRPr="00D05A36" w:rsidTr="006251FC">
        <w:tc>
          <w:tcPr>
            <w:tcW w:w="267" w:type="pct"/>
          </w:tcPr>
          <w:p w:rsidR="00D05A36" w:rsidRPr="00D05A36" w:rsidRDefault="00D05A36" w:rsidP="00D05A36">
            <w:pPr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0" w:type="pct"/>
          </w:tcPr>
          <w:p w:rsidR="00D05A36" w:rsidRPr="00D05A36" w:rsidRDefault="00B45972" w:rsidP="00D05A36">
            <w:pPr>
              <w:rPr>
                <w:rFonts w:ascii="Times New Roman" w:eastAsia="Calibri" w:hAnsi="Times New Roman" w:cs="Times New Roman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Шкаф в</w:t>
            </w:r>
            <w:bookmarkStart w:id="0" w:name="_GoBack"/>
            <w:bookmarkEnd w:id="0"/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ытяжной напольный</w:t>
            </w:r>
          </w:p>
        </w:tc>
        <w:tc>
          <w:tcPr>
            <w:tcW w:w="3126" w:type="pct"/>
          </w:tcPr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-Габаритные размеры: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Длина не менее 1200 мм и не более 1300 мм;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Глубина не менее 700 мм и не более 800 мм;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Высота не менее 2450 и не более 2550 мм;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-Размеры рабочего отсека: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Длина не менее 1130 мм и не более 1230 мм;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Глубина не менее 600 мм и не более 700 мм;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Высота не менее 2140 и не более 2240 мм;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-Цвет шкафа согласно системе соответствия цветов RAL 7035;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-Облицовка внутренних поверхностей </w:t>
            </w:r>
            <w:proofErr w:type="spellStart"/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химстойким</w:t>
            </w:r>
            <w:proofErr w:type="spellEnd"/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бумажно-слоистым пластиком, изготовленным при высоком давлении, толщиной не менее 6 мм;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-Отверстие для вывода сантехнических коммуникаций диаметром не менее 100 мм и не более 110 мм по центру задней стенки на высоте не более 100 мм от дна;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-Съемные вытяжные козырьки из </w:t>
            </w:r>
            <w:proofErr w:type="spellStart"/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химстойкого</w:t>
            </w:r>
            <w:proofErr w:type="spellEnd"/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бумажно-слоистого пластика, изготовленного при высоком давлении толщиной не менее 6 мм, не мене 2 шт.;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-Не менее 3-х уровней вытяжки;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-Подъемный экран из прозрачного ПВХ толщиной не менее 5 мм, в раме из алюминиевого профиля, подъем в диапазоне от 0 до 1700 мм, не изменяет габариты шкафа при подъеме;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-Раздвижные дверки в подъемном экране не менее 2 шт.;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-Противовес для экрана, сила поднятия не более 30 Н;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-Фланец диаметром не менее 250 мм не более 260 мм для подключения к системе вентиляции в крышке шкафа 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-Расстояние от задней стенки до центра фланца не боле </w:t>
            </w: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165 мм;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-Столешница с поверхностью из полипропилена толщиной не менее 10 мм;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-Размер столешницы (Длина х Ширина) не менее 1100 х 600 мм;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-Высота столешницы от пола не менее 400 мм и не более 500 мм;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-Отверстие диаметром не менее 50 мм и не более 60 мм по центру в столешнице;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-Столешница крепится при помощи болтовых соединений к боковым и задней стенкам шкафа;</w:t>
            </w:r>
            <w:proofErr w:type="gramEnd"/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-Сварная ванна из полипропилена толщиной не менее 10 мм;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-Размер ванны (Длина х Ширина х Высота)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1000 х 500 х 100 мм.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-По центру ванны сливное отверстие с резьбовым фитингом</w:t>
            </w:r>
            <w:r w:rsidRPr="00B45972">
              <w:rPr>
                <w:rFonts w:ascii="Calibri" w:eastAsia="Calibri" w:hAnsi="Calibri" w:cs="Times New Roman"/>
              </w:rPr>
              <w:t xml:space="preserve"> </w:t>
            </w: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диаметром не менее 32 мм и не более 40 мм;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-Сифон с </w:t>
            </w:r>
            <w:proofErr w:type="spellStart"/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гофрошлангом</w:t>
            </w:r>
            <w:proofErr w:type="spellEnd"/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изготовленные</w:t>
            </w:r>
            <w:proofErr w:type="gramEnd"/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кислотостойкого пластика;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-Светильник люминесцентный пыле-</w:t>
            </w:r>
            <w:proofErr w:type="spellStart"/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влаго</w:t>
            </w:r>
            <w:proofErr w:type="spellEnd"/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-защищенный (степень защиты не менее IP65) не менее 2 шт.;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-Электрическая мощность светильника не менее 18 Вт;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-Класс энергетической эффективности светильников не ниже «А»;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-Светильники отделены от рабочего пространства закаленным стеклом толщиной не менее 4 мм;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-Выключатель для светильников не менее 1 </w:t>
            </w:r>
            <w:proofErr w:type="spellStart"/>
            <w:proofErr w:type="gramStart"/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-Автомат аварийного отключения питания на ток не менее 16А;</w:t>
            </w:r>
          </w:p>
          <w:p w:rsidR="00B45972" w:rsidRPr="00B45972" w:rsidRDefault="00B45972" w:rsidP="00B459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-Брызгозащищенные розетки (степень защиты не менее </w:t>
            </w:r>
            <w:r w:rsidRPr="00B459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IP</w:t>
            </w: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54) с крышкой не менее 2 шт.</w:t>
            </w:r>
          </w:p>
          <w:p w:rsidR="00D05A36" w:rsidRPr="00D05A36" w:rsidRDefault="00B45972" w:rsidP="00B45972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Электроустановочные</w:t>
            </w:r>
            <w:proofErr w:type="spellEnd"/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изделия должны соответствовать</w:t>
            </w:r>
            <w:r w:rsidRPr="00B45972">
              <w:rPr>
                <w:rFonts w:ascii="Calibri" w:eastAsia="Calibri" w:hAnsi="Calibri" w:cs="Times New Roman"/>
              </w:rPr>
              <w:t xml:space="preserve"> </w:t>
            </w:r>
            <w:r w:rsidRPr="00B45972">
              <w:rPr>
                <w:rFonts w:ascii="Times New Roman" w:eastAsia="Calibri" w:hAnsi="Times New Roman" w:cs="Times New Roman"/>
                <w:sz w:val="24"/>
                <w:szCs w:val="24"/>
              </w:rPr>
              <w:t>ГОСТ 12.2.007.0-75 «Система стандартов безопасности труда (ССБТ). Изделия электротехнические. Общие требования безопасности»</w:t>
            </w:r>
          </w:p>
        </w:tc>
        <w:tc>
          <w:tcPr>
            <w:tcW w:w="437" w:type="pct"/>
          </w:tcPr>
          <w:p w:rsidR="00D05A36" w:rsidRPr="00D05A36" w:rsidRDefault="008156E8" w:rsidP="00D05A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штука</w:t>
            </w:r>
          </w:p>
        </w:tc>
        <w:tc>
          <w:tcPr>
            <w:tcW w:w="350" w:type="pct"/>
          </w:tcPr>
          <w:p w:rsidR="00D05A36" w:rsidRPr="00D05A36" w:rsidRDefault="00D05A36" w:rsidP="00D05A36">
            <w:pPr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3D725A" w:rsidRPr="003D725A" w:rsidRDefault="003D725A" w:rsidP="003D725A">
      <w:pPr>
        <w:rPr>
          <w:lang w:eastAsia="ar-SA"/>
        </w:rPr>
      </w:pPr>
    </w:p>
    <w:p w:rsidR="00EF4D3C" w:rsidRP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 xml:space="preserve">Инструкция по заполнению первых частей заявок. </w:t>
      </w:r>
    </w:p>
    <w:p w:rsidR="00EF4D3C" w:rsidRP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Участники закупки по позициям, в которых указаны слова:</w:t>
      </w:r>
    </w:p>
    <w:p w:rsidR="00DE5418" w:rsidRPr="00DE5418" w:rsidRDefault="00DE5418" w:rsidP="00DE541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418">
        <w:rPr>
          <w:rFonts w:ascii="Times New Roman" w:eastAsia="Calibri" w:hAnsi="Times New Roman" w:cs="Times New Roman"/>
          <w:sz w:val="24"/>
          <w:szCs w:val="24"/>
        </w:rPr>
        <w:lastRenderedPageBreak/>
        <w:t>- «не более» - должен указать конкретный показатель, равный показателю в техническом задании или не превышающий его.</w:t>
      </w:r>
    </w:p>
    <w:p w:rsidR="00DE5418" w:rsidRPr="00DE5418" w:rsidRDefault="00DE5418" w:rsidP="00DE541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418">
        <w:rPr>
          <w:rFonts w:ascii="Times New Roman" w:eastAsia="Calibri" w:hAnsi="Times New Roman" w:cs="Times New Roman"/>
          <w:sz w:val="24"/>
          <w:szCs w:val="24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EF4D3C" w:rsidRPr="00EF4D3C" w:rsidRDefault="00DE5418" w:rsidP="00DE541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418">
        <w:rPr>
          <w:rFonts w:ascii="Times New Roman" w:eastAsia="Calibri" w:hAnsi="Times New Roman" w:cs="Times New Roman"/>
          <w:sz w:val="24"/>
          <w:szCs w:val="24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EF4D3C" w:rsidRP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Остальные позиции остаются неизменными.</w:t>
      </w:r>
    </w:p>
    <w:p w:rsidR="00125ED5" w:rsidRPr="00EF4D3C" w:rsidRDefault="00125ED5" w:rsidP="00B4597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D3C">
        <w:rPr>
          <w:rFonts w:ascii="Times New Roman" w:hAnsi="Times New Roman" w:cs="Times New Roman"/>
          <w:sz w:val="24"/>
          <w:szCs w:val="24"/>
        </w:rPr>
        <w:t xml:space="preserve">Требования к гарантийному сроку оборудования: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F4D3C">
        <w:rPr>
          <w:rFonts w:ascii="Times New Roman" w:hAnsi="Times New Roman" w:cs="Times New Roman"/>
          <w:sz w:val="24"/>
          <w:szCs w:val="24"/>
        </w:rPr>
        <w:t>е менее 12 месяцев. Гарантийный срок начинает течь с даты подписания обеими сторонами товарной накладной по форме №ТОРГ-12. Вместо товарной накладной (форма №ТОРГ-12) допускается применение универсального передаточного документа.</w:t>
      </w:r>
    </w:p>
    <w:p w:rsidR="00B13FDD" w:rsidRPr="00EF4D3C" w:rsidRDefault="00C64A60" w:rsidP="00B459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D3C">
        <w:rPr>
          <w:rFonts w:ascii="Times New Roman" w:hAnsi="Times New Roman" w:cs="Times New Roman"/>
          <w:sz w:val="24"/>
          <w:szCs w:val="24"/>
        </w:rPr>
        <w:t>Объем предоставления гарантии качества товара: в полном объеме.</w:t>
      </w:r>
    </w:p>
    <w:sectPr w:rsidR="00B13FDD" w:rsidRPr="00EF4D3C" w:rsidSect="00DF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73C88"/>
    <w:multiLevelType w:val="hybridMultilevel"/>
    <w:tmpl w:val="DBF4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57BF4"/>
    <w:multiLevelType w:val="hybridMultilevel"/>
    <w:tmpl w:val="956CE020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7C"/>
    <w:rsid w:val="000029C0"/>
    <w:rsid w:val="00005CC4"/>
    <w:rsid w:val="00022E41"/>
    <w:rsid w:val="00026009"/>
    <w:rsid w:val="0004325E"/>
    <w:rsid w:val="00046ADA"/>
    <w:rsid w:val="000512E3"/>
    <w:rsid w:val="000667EB"/>
    <w:rsid w:val="000672CC"/>
    <w:rsid w:val="000B625D"/>
    <w:rsid w:val="000C1C90"/>
    <w:rsid w:val="000C332A"/>
    <w:rsid w:val="000D09C4"/>
    <w:rsid w:val="000F3CDE"/>
    <w:rsid w:val="000F4733"/>
    <w:rsid w:val="000F7B82"/>
    <w:rsid w:val="00105E1C"/>
    <w:rsid w:val="00125CC8"/>
    <w:rsid w:val="00125ED5"/>
    <w:rsid w:val="00126CD4"/>
    <w:rsid w:val="001327A0"/>
    <w:rsid w:val="001419F4"/>
    <w:rsid w:val="0016432C"/>
    <w:rsid w:val="00167151"/>
    <w:rsid w:val="00176CF1"/>
    <w:rsid w:val="001914CE"/>
    <w:rsid w:val="001A5447"/>
    <w:rsid w:val="001D65AA"/>
    <w:rsid w:val="001D75AF"/>
    <w:rsid w:val="001E7932"/>
    <w:rsid w:val="002408DE"/>
    <w:rsid w:val="002438E2"/>
    <w:rsid w:val="00263ED5"/>
    <w:rsid w:val="00272CAC"/>
    <w:rsid w:val="002752D7"/>
    <w:rsid w:val="002909F1"/>
    <w:rsid w:val="002A0632"/>
    <w:rsid w:val="002D02B0"/>
    <w:rsid w:val="002D3162"/>
    <w:rsid w:val="002D5143"/>
    <w:rsid w:val="002D7333"/>
    <w:rsid w:val="002E1FD1"/>
    <w:rsid w:val="002F6F66"/>
    <w:rsid w:val="002F7359"/>
    <w:rsid w:val="0031078B"/>
    <w:rsid w:val="00316FFF"/>
    <w:rsid w:val="0032304A"/>
    <w:rsid w:val="00331804"/>
    <w:rsid w:val="00346340"/>
    <w:rsid w:val="00357020"/>
    <w:rsid w:val="00357BDE"/>
    <w:rsid w:val="0036185B"/>
    <w:rsid w:val="00366CC1"/>
    <w:rsid w:val="00391D97"/>
    <w:rsid w:val="00396690"/>
    <w:rsid w:val="003974F0"/>
    <w:rsid w:val="003A3E40"/>
    <w:rsid w:val="003B1524"/>
    <w:rsid w:val="003B284A"/>
    <w:rsid w:val="003B78CA"/>
    <w:rsid w:val="003C3349"/>
    <w:rsid w:val="003D3641"/>
    <w:rsid w:val="003D725A"/>
    <w:rsid w:val="003F123F"/>
    <w:rsid w:val="003F72DA"/>
    <w:rsid w:val="00427462"/>
    <w:rsid w:val="00451239"/>
    <w:rsid w:val="00473441"/>
    <w:rsid w:val="00474FB3"/>
    <w:rsid w:val="004877A6"/>
    <w:rsid w:val="00491E49"/>
    <w:rsid w:val="004A227E"/>
    <w:rsid w:val="004A3E5B"/>
    <w:rsid w:val="004A4533"/>
    <w:rsid w:val="004B4CDD"/>
    <w:rsid w:val="004B58B8"/>
    <w:rsid w:val="004C5953"/>
    <w:rsid w:val="004E7935"/>
    <w:rsid w:val="00521275"/>
    <w:rsid w:val="0053593E"/>
    <w:rsid w:val="00555078"/>
    <w:rsid w:val="005604BF"/>
    <w:rsid w:val="005666AF"/>
    <w:rsid w:val="00586EE6"/>
    <w:rsid w:val="00593AFB"/>
    <w:rsid w:val="005C18E5"/>
    <w:rsid w:val="005F6E4F"/>
    <w:rsid w:val="00614D33"/>
    <w:rsid w:val="00621FFF"/>
    <w:rsid w:val="00633546"/>
    <w:rsid w:val="0063400B"/>
    <w:rsid w:val="00647A99"/>
    <w:rsid w:val="00651CF4"/>
    <w:rsid w:val="00653355"/>
    <w:rsid w:val="00671903"/>
    <w:rsid w:val="00680604"/>
    <w:rsid w:val="00684E76"/>
    <w:rsid w:val="006874F6"/>
    <w:rsid w:val="00691801"/>
    <w:rsid w:val="006B1128"/>
    <w:rsid w:val="006D2CEE"/>
    <w:rsid w:val="007077C7"/>
    <w:rsid w:val="00717C29"/>
    <w:rsid w:val="00721EB0"/>
    <w:rsid w:val="00747E40"/>
    <w:rsid w:val="00750B7C"/>
    <w:rsid w:val="007611F2"/>
    <w:rsid w:val="0076639A"/>
    <w:rsid w:val="007822FB"/>
    <w:rsid w:val="007A6252"/>
    <w:rsid w:val="007A6CFA"/>
    <w:rsid w:val="007C2A53"/>
    <w:rsid w:val="007C32AD"/>
    <w:rsid w:val="007C5341"/>
    <w:rsid w:val="007D0820"/>
    <w:rsid w:val="007E3079"/>
    <w:rsid w:val="007E537C"/>
    <w:rsid w:val="007E6670"/>
    <w:rsid w:val="007E7B19"/>
    <w:rsid w:val="007E7ECB"/>
    <w:rsid w:val="008156E8"/>
    <w:rsid w:val="008202BB"/>
    <w:rsid w:val="008225FE"/>
    <w:rsid w:val="00844FE1"/>
    <w:rsid w:val="00847AB8"/>
    <w:rsid w:val="00853760"/>
    <w:rsid w:val="008626CA"/>
    <w:rsid w:val="008638ED"/>
    <w:rsid w:val="008659A3"/>
    <w:rsid w:val="00880FCA"/>
    <w:rsid w:val="008879C1"/>
    <w:rsid w:val="008F02B8"/>
    <w:rsid w:val="008F031A"/>
    <w:rsid w:val="008F6916"/>
    <w:rsid w:val="00905307"/>
    <w:rsid w:val="0090531A"/>
    <w:rsid w:val="0094359C"/>
    <w:rsid w:val="0094611A"/>
    <w:rsid w:val="009838D9"/>
    <w:rsid w:val="009A5364"/>
    <w:rsid w:val="009B5F7D"/>
    <w:rsid w:val="009C6A4E"/>
    <w:rsid w:val="009E3838"/>
    <w:rsid w:val="00A058F2"/>
    <w:rsid w:val="00A14AA7"/>
    <w:rsid w:val="00A20B64"/>
    <w:rsid w:val="00A23BA0"/>
    <w:rsid w:val="00A36879"/>
    <w:rsid w:val="00A402C2"/>
    <w:rsid w:val="00A51C0A"/>
    <w:rsid w:val="00A534D2"/>
    <w:rsid w:val="00A662E9"/>
    <w:rsid w:val="00A875F9"/>
    <w:rsid w:val="00A94F99"/>
    <w:rsid w:val="00A97AB5"/>
    <w:rsid w:val="00AC12CD"/>
    <w:rsid w:val="00AE4BA2"/>
    <w:rsid w:val="00AE58DE"/>
    <w:rsid w:val="00AF0B67"/>
    <w:rsid w:val="00B0315A"/>
    <w:rsid w:val="00B13FDD"/>
    <w:rsid w:val="00B1413E"/>
    <w:rsid w:val="00B145D3"/>
    <w:rsid w:val="00B20DD3"/>
    <w:rsid w:val="00B4150E"/>
    <w:rsid w:val="00B45972"/>
    <w:rsid w:val="00B5434F"/>
    <w:rsid w:val="00B708BD"/>
    <w:rsid w:val="00BB66E2"/>
    <w:rsid w:val="00BE62C3"/>
    <w:rsid w:val="00C24060"/>
    <w:rsid w:val="00C278D9"/>
    <w:rsid w:val="00C37EEB"/>
    <w:rsid w:val="00C50741"/>
    <w:rsid w:val="00C6317C"/>
    <w:rsid w:val="00C636E9"/>
    <w:rsid w:val="00C642B2"/>
    <w:rsid w:val="00C64A60"/>
    <w:rsid w:val="00C77EC4"/>
    <w:rsid w:val="00C8624A"/>
    <w:rsid w:val="00C94E74"/>
    <w:rsid w:val="00C9764F"/>
    <w:rsid w:val="00CB0782"/>
    <w:rsid w:val="00CD2B3C"/>
    <w:rsid w:val="00CD39E6"/>
    <w:rsid w:val="00CE7995"/>
    <w:rsid w:val="00D05A36"/>
    <w:rsid w:val="00D16AC8"/>
    <w:rsid w:val="00D25FC4"/>
    <w:rsid w:val="00D32FFA"/>
    <w:rsid w:val="00D44F88"/>
    <w:rsid w:val="00D4605E"/>
    <w:rsid w:val="00D608DD"/>
    <w:rsid w:val="00D640BF"/>
    <w:rsid w:val="00D70AFC"/>
    <w:rsid w:val="00D75E7A"/>
    <w:rsid w:val="00D945D6"/>
    <w:rsid w:val="00D953EE"/>
    <w:rsid w:val="00D964CE"/>
    <w:rsid w:val="00DA1749"/>
    <w:rsid w:val="00DB04F2"/>
    <w:rsid w:val="00DB78AC"/>
    <w:rsid w:val="00DD45D5"/>
    <w:rsid w:val="00DE5418"/>
    <w:rsid w:val="00DF0FCB"/>
    <w:rsid w:val="00E21151"/>
    <w:rsid w:val="00E30D11"/>
    <w:rsid w:val="00E40DCA"/>
    <w:rsid w:val="00E4163A"/>
    <w:rsid w:val="00E52071"/>
    <w:rsid w:val="00E52204"/>
    <w:rsid w:val="00E567AE"/>
    <w:rsid w:val="00E7443A"/>
    <w:rsid w:val="00E975C0"/>
    <w:rsid w:val="00EA4985"/>
    <w:rsid w:val="00EA5754"/>
    <w:rsid w:val="00EB1679"/>
    <w:rsid w:val="00EB1AC7"/>
    <w:rsid w:val="00EC2512"/>
    <w:rsid w:val="00ED2004"/>
    <w:rsid w:val="00EE1E34"/>
    <w:rsid w:val="00EF4D3C"/>
    <w:rsid w:val="00F14702"/>
    <w:rsid w:val="00F4698B"/>
    <w:rsid w:val="00F66336"/>
    <w:rsid w:val="00F73B57"/>
    <w:rsid w:val="00F77218"/>
    <w:rsid w:val="00FB16AB"/>
    <w:rsid w:val="00FD1DA3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customStyle="1" w:styleId="1">
    <w:name w:val="Сетка таблицы1"/>
    <w:basedOn w:val="a1"/>
    <w:next w:val="a5"/>
    <w:uiPriority w:val="39"/>
    <w:rsid w:val="00D0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customStyle="1" w:styleId="1">
    <w:name w:val="Сетка таблицы1"/>
    <w:basedOn w:val="a1"/>
    <w:next w:val="a5"/>
    <w:uiPriority w:val="39"/>
    <w:rsid w:val="00D0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0E68-CABA-47AC-951F-D6DA93474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Катерина</cp:lastModifiedBy>
  <cp:revision>123</cp:revision>
  <cp:lastPrinted>2019-05-30T05:50:00Z</cp:lastPrinted>
  <dcterms:created xsi:type="dcterms:W3CDTF">2019-02-18T09:51:00Z</dcterms:created>
  <dcterms:modified xsi:type="dcterms:W3CDTF">2019-06-05T15:05:00Z</dcterms:modified>
</cp:coreProperties>
</file>