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9A12E" w14:textId="77777777" w:rsidR="005512F1" w:rsidRPr="005512F1" w:rsidRDefault="005512F1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bookmarkStart w:id="0" w:name="_Hlk6556853"/>
    </w:p>
    <w:p w14:paraId="2D693F0D" w14:textId="3DE3D6C8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 xml:space="preserve">Приложение №7 </w:t>
      </w:r>
    </w:p>
    <w:p w14:paraId="27716FD6" w14:textId="77777777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</w:p>
    <w:p w14:paraId="796F4CD7" w14:textId="68B3881A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>ПРОЕКТ</w:t>
      </w:r>
    </w:p>
    <w:p w14:paraId="4A79384B" w14:textId="77777777" w:rsidR="00742260" w:rsidRPr="005512F1" w:rsidRDefault="0074226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</w:p>
    <w:p w14:paraId="35FD78F5" w14:textId="1649E992" w:rsidR="00B213B0" w:rsidRPr="005512F1" w:rsidRDefault="00D27B4D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>Договор</w:t>
      </w:r>
      <w:r w:rsidR="009E4A13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№___________</w:t>
      </w:r>
    </w:p>
    <w:p w14:paraId="58162B50" w14:textId="77777777" w:rsidR="00B213B0" w:rsidRPr="005512F1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1"/>
        <w:gridCol w:w="5116"/>
      </w:tblGrid>
      <w:tr w:rsidR="009712BC" w:rsidRPr="005512F1" w14:paraId="0B802F77" w14:textId="77777777" w:rsidTr="00C53958">
        <w:tc>
          <w:tcPr>
            <w:tcW w:w="5211" w:type="dxa"/>
            <w:shd w:val="clear" w:color="auto" w:fill="auto"/>
          </w:tcPr>
          <w:p w14:paraId="48E84743" w14:textId="61391DF3" w:rsidR="009712BC" w:rsidRPr="005512F1" w:rsidRDefault="008D12FE" w:rsidP="009712BC">
            <w:pPr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</w:t>
            </w:r>
            <w:r w:rsidR="003F0A0F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9712BC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г.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9712BC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45A3424C" w:rsidR="009712BC" w:rsidRPr="005512F1" w:rsidRDefault="009712BC" w:rsidP="00F155A2">
            <w:pPr>
              <w:suppressAutoHyphens/>
              <w:spacing w:after="0" w:line="240" w:lineRule="auto"/>
              <w:ind w:right="-111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«___» _____________ 20</w:t>
            </w:r>
            <w:r w:rsidR="0076029E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</w:tbl>
    <w:p w14:paraId="4FA99D21" w14:textId="77777777" w:rsidR="009712BC" w:rsidRPr="005512F1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38FDDDF8" w14:textId="74A461C8" w:rsidR="009712BC" w:rsidRPr="005512F1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Автономное учреждение «Технопарк - Мордови</w:t>
      </w:r>
      <w:bookmarkStart w:id="1" w:name="_GoBack"/>
      <w:bookmarkEnd w:id="1"/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я»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именуемое в дальнейшем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Заказчик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 лице Генерального директора </w:t>
      </w:r>
      <w:proofErr w:type="spellStart"/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Якубы</w:t>
      </w:r>
      <w:proofErr w:type="spellEnd"/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Виктора Васильевича, действующего на основании Устава, с одной стороны, и </w:t>
      </w:r>
      <w:r w:rsidR="00D27B4D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именуемое в дальнейшем </w:t>
      </w:r>
      <w:r w:rsidR="008A5FBD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Поставщик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, в лице</w:t>
      </w:r>
      <w:r w:rsidR="00FF042B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</w:t>
      </w:r>
      <w:r w:rsid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его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основании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 другой стороны, совместно именуемые в дальнейшем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Стороны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каждая в отдельности –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Сторона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 результатам проведения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приглашения делать оферты в электронной форме (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протокол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  <w:r w:rsidR="00FF042B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от «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</w:t>
      </w:r>
      <w:r w:rsidR="0076029E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20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г.) заключили настоящий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нижеследующем:</w:t>
      </w:r>
    </w:p>
    <w:p w14:paraId="7E394AE8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6FBA1FC" w14:textId="680B6129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1. Предмет </w:t>
      </w:r>
      <w:r w:rsidR="00D27B4D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</w:p>
    <w:p w14:paraId="2E823C8E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559DEBD" w14:textId="056A367F" w:rsidR="009712BC" w:rsidRPr="005512F1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Заказчик поручает, а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принимает на себя обязательства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поставке </w:t>
      </w:r>
      <w:r w:rsidR="0074226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компьютерной техники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поставляемый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Товар.</w:t>
      </w:r>
    </w:p>
    <w:p w14:paraId="0B1CD3AA" w14:textId="56B96274" w:rsidR="00053273" w:rsidRPr="005512F1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Par90"/>
      <w:bookmarkEnd w:id="2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 </w:t>
      </w:r>
      <w:r w:rsidR="0005327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Оборудование приобретается для оснащения </w:t>
      </w:r>
      <w:r w:rsidR="00D2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развития Центра </w:t>
      </w:r>
      <w:proofErr w:type="spellStart"/>
      <w:r w:rsidR="00D2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прототипирования</w:t>
      </w:r>
      <w:proofErr w:type="spellEnd"/>
      <w:r w:rsidR="00D2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лазерных технологий</w:t>
      </w:r>
      <w:r w:rsidR="00053273" w:rsidRPr="005512F1"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40D71326" w14:textId="5ADB2212" w:rsidR="006B1964" w:rsidRPr="005512F1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Наименование, количество, цена и технические характеристики Оборудования установлены в Спецификации (Приложение № 1 к настоящему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4B5BCF0" w14:textId="30994D3E" w:rsidR="009712BC" w:rsidRPr="005512F1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овара, в соответствии с условиями настоящего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0C5A45F8" w14:textId="21CB9C4B" w:rsidR="007A5583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4DE02D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Поставляемое по настоящему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Оборудование должно быть новым </w:t>
      </w:r>
      <w:r w:rsidR="006441E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(год выпуска не ранее 20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DC801A8" w14:textId="31DE2DA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2. </w:t>
      </w:r>
      <w:r w:rsidR="007A558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Порядок исполнения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</w:p>
    <w:p w14:paraId="6CF44BA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BD0BDBD" w14:textId="77815724" w:rsidR="00724F0B" w:rsidRPr="005512F1" w:rsidRDefault="00CA6667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" w:name="Par131"/>
      <w:bookmarkEnd w:id="3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2.1. Срок поставки: </w:t>
      </w:r>
      <w:r w:rsidR="0074226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 позднее 25 декабря 2020 г.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 вправе досрочно поставить Товар.</w:t>
      </w:r>
    </w:p>
    <w:p w14:paraId="12A1FA95" w14:textId="420BE635" w:rsidR="008A5FBD" w:rsidRPr="005512F1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2.2. Поставка </w:t>
      </w:r>
      <w:r w:rsidR="00462D9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осуществляется путем доставки </w:t>
      </w:r>
      <w:r w:rsidR="00462D9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месту нахождения Заказчика по адресу: Республика Мордовия, г. Саранск, ул. Лодыгина, д.3. </w:t>
      </w:r>
    </w:p>
    <w:p w14:paraId="010D2570" w14:textId="691B1E5E" w:rsidR="00EE5F0F" w:rsidRPr="005512F1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2.3. Оборудование, поставляемое по настоящему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3EB5D3E" w:rsidR="00A42092" w:rsidRPr="005512F1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2.4. </w:t>
      </w:r>
      <w:r w:rsidR="00F30105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котор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ую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подписывают уполномоченные представители Сторон. </w:t>
      </w:r>
      <w:r w:rsidR="00F368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Поставленный Товар считается принятым с момента подписания товарной накладной (форма №ТОРГ-12)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368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обеими Сторонами.</w:t>
      </w:r>
    </w:p>
    <w:p w14:paraId="657FB426" w14:textId="5260C689" w:rsidR="00A42092" w:rsidRPr="005512F1" w:rsidRDefault="00A42092" w:rsidP="009F4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Вместо товарной накладной (форма №ТОРГ-12)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допускается применение универсального передаточного документа.</w:t>
      </w:r>
    </w:p>
    <w:p w14:paraId="1DFB6A3E" w14:textId="2F9EE35E" w:rsidR="007A5583" w:rsidRPr="005512F1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2.5.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Одновременно с </w:t>
      </w:r>
      <w:r w:rsidR="00F30105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Оборудованием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 передает Заказчику 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принадлежности (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комплектующие, расходные материалы и др.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и необходимые документы:</w:t>
      </w:r>
    </w:p>
    <w:p w14:paraId="512785FE" w14:textId="1A80A361" w:rsidR="007A5583" w:rsidRPr="005512F1" w:rsidRDefault="000E164E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техническую и (или) эксплуатационную документацию производителя (изготовителя) Оборудования;</w:t>
      </w:r>
    </w:p>
    <w:p w14:paraId="2D592421" w14:textId="13D38843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сертификаты (или декларации) соответствия;</w:t>
      </w:r>
    </w:p>
    <w:p w14:paraId="13FC7A4A" w14:textId="613B023B" w:rsidR="007A5583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7E6E7060" w:rsidR="008A5FBD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счет,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счет-фактуру на общую стоимость Товара и прочие документы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(при наличии)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21D818B" w14:textId="0E4B2920" w:rsidR="00EE5F0F" w:rsidRPr="005512F1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2.6. 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</w:t>
      </w:r>
      <w:r w:rsidR="008E05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случае поставки импортного Оборудования документация представляется также на английском языке</w:t>
      </w:r>
      <w:r w:rsidR="008E05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если иное не предусмотрено в Спецификации (Приложение № 1 к настоящему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8E05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).</w:t>
      </w:r>
    </w:p>
    <w:p w14:paraId="03D2E793" w14:textId="78FABD16" w:rsidR="00EE5F0F" w:rsidRPr="005512F1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1BFA2224" w:rsidR="006F5A62" w:rsidRPr="005512F1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2.7. </w:t>
      </w:r>
      <w:r w:rsidR="006F5A6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права на Оборудование</w:t>
      </w:r>
      <w:r w:rsidR="00D1153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 также риск случайной гибели или повреждения Оборудования </w:t>
      </w:r>
      <w:r w:rsidR="006F5A6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переходят Заказчику с момента подписания Сторонами 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 2.4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CF235E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30B4339" w14:textId="69199A7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3. Цена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 порядок оплаты </w:t>
      </w:r>
    </w:p>
    <w:p w14:paraId="121ECD3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2B41D16" w14:textId="3C3FB1C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3.1.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составляет </w:t>
      </w:r>
      <w:bookmarkStart w:id="4" w:name="_Hlk55220864"/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руб. 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(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рублей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копеек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)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НДС в размере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%, что </w:t>
      </w:r>
      <w:r w:rsidR="0044622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равно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____________ руб. (_____________ рублей ___ копеек) / НДС не уплачивается</w:t>
      </w:r>
      <w:r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.</w:t>
      </w:r>
    </w:p>
    <w:bookmarkEnd w:id="4"/>
    <w:p w14:paraId="12CCA7DE" w14:textId="0485169C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3.2. В случае если в ходе исполнения настоящего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уполномоченным государственным органом установлены обстоятельства, которые являются основанием для уплаты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Поставщиком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НДС, последний не вправе требовать от Заказчика увеличения цены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сумму НДС.</w:t>
      </w:r>
    </w:p>
    <w:p w14:paraId="2892C696" w14:textId="65AD5FCB" w:rsidR="0002015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3.3.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включает в себя 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стоимость тары, упаковки, маркировки, хранения,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расходы Поставщика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пошлины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Все затраты, связанные с заключением и оформлением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несет Поставщик.</w:t>
      </w:r>
    </w:p>
    <w:p w14:paraId="3FF39B48" w14:textId="44C57832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3.4.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является твердой, определена на весь срок исполнения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554B6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12AFA93" w14:textId="64A9B1A1" w:rsidR="00DA008D" w:rsidRPr="005512F1" w:rsidRDefault="00DA008D" w:rsidP="00F55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3.5. Источником финансирования являются средства бюджета бюджетной системы Российской Федерации, в соответствии с соглашением </w:t>
      </w:r>
      <w:r w:rsidR="00F155A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предоставлении из республиканского бюджета Республики Мордовия субсидии Автономному учреждению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«Технопарк - Мордовия» на иные цели</w:t>
      </w:r>
      <w:r w:rsidR="00F155A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20-2020-12572 от 28 октября 2020 г.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Валютой долга и валютой платежа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является российский рубль.</w:t>
      </w:r>
    </w:p>
    <w:p w14:paraId="28788047" w14:textId="3BDA556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3.6. Расчеты по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осуществляются путем перечисления денежных средств на счет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C447CEF" w14:textId="5D8AD01F" w:rsidR="0009101E" w:rsidRPr="005512F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5512F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8C22033" w:rsidR="0002015C" w:rsidRPr="005512F1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2B52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Оплата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производится в следующем порядке:</w:t>
      </w:r>
    </w:p>
    <w:p w14:paraId="5390B2E8" w14:textId="10CA268C" w:rsidR="00A969DC" w:rsidRPr="005512F1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- 10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0% от стоимости, указанной в пункте 3.1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оплачивается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</w:t>
      </w:r>
      <w:r w:rsidR="003A0D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(пяти) дней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момента подписания обеими Сторонами 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 2.4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основании счета Поставщика.</w:t>
      </w:r>
    </w:p>
    <w:p w14:paraId="67C223DD" w14:textId="6941141B" w:rsidR="00075961" w:rsidRPr="005512F1" w:rsidRDefault="00075961" w:rsidP="00075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3.10. В соответствии с п.5 ст.78.1 Бюджетного кодекса Российской Федерации, по соглашению сторон могут быть изменены размер и (или) срок оплаты и (или) объем товаров в случае уменьшения ранее доведенных в установленном порядке лимитов бюджетных обязательств на предоставление субсидии.</w:t>
      </w:r>
    </w:p>
    <w:p w14:paraId="0BF05B94" w14:textId="77777777" w:rsidR="00075961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8B4396E" w14:textId="70E28D63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4. 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бязанности Сторон</w:t>
      </w:r>
    </w:p>
    <w:p w14:paraId="750C152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E7ED7A7" w14:textId="5939E0D4" w:rsidR="001949B0" w:rsidRPr="005512F1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4.1.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Поставщик обязуется:</w:t>
      </w:r>
    </w:p>
    <w:p w14:paraId="132418E2" w14:textId="63428F70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.1.1. Информировать Заказчика о ходе выполнения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EB95571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.1.2. 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Надлежаще и 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сроки, установленные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</w:t>
      </w:r>
      <w:r w:rsidR="00A62F3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с п.4.2.2 Договора </w:t>
      </w:r>
      <w:r w:rsidR="00DA008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помещение, произвести </w:t>
      </w:r>
      <w:r w:rsidR="002D2E3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гарантийное обслуживание</w:t>
      </w:r>
      <w:r w:rsidR="00A62F3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99704F4" w14:textId="667C6EC9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.1.3. Передать Заказчику все документы, указанные в п. 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4, 2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1A5EEAA" w14:textId="1B7687BA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.1.4. Участвовать в приемке Оборудования в соответствии с разделом </w:t>
      </w:r>
      <w:r w:rsidR="002E491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За свой счет устранять некомплектность и недостатки Оборудования в сроки, установленные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5550B5C1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</w:t>
      </w:r>
      <w:r w:rsidR="0062085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3E45C1B1" w14:textId="77CEBC64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.1.6. Нести ответственность перед Заказчиком за надлежащее исполнение обязательств по настоящему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привлеч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нными соисполнителями, за координацию их деятельности и соблюдение сроков. Все расч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ет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ы с соисполнителями будут осуществляться Поставщиком самостоятельно. Заказчик не нес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.2. Заказчик обяз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уется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14:paraId="32D08C09" w14:textId="3AFCAE15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.2.1. Принять от Поставщика Оборудование в порядке и сроки, установленные настоящим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5991688" w14:textId="7EA2F459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.2.2. Обеспечить Поставщику доступ 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помещение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выполнения обязательств по настоящему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2352A6CC" w14:textId="5202F8AF" w:rsidR="009712BC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.2.3. Произвести Поставщику оплату в сроки и в порядке, установленные настоящим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Договором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CD28262" w14:textId="77777777" w:rsidR="007826F2" w:rsidRPr="005512F1" w:rsidRDefault="007826F2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4D5A438" w14:textId="6E5BFFD0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5. </w:t>
      </w:r>
      <w:r w:rsidR="00693727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приемки Оборудования</w:t>
      </w:r>
    </w:p>
    <w:p w14:paraId="0309D675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5340E29" w14:textId="025612D7" w:rsidR="00693727" w:rsidRPr="005512F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5.1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необходимости, может быть осуществлена приемка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борудования по количеству 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целостности упаков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товарно-транспортной накладной. В случае обнаружения повреждений (вскрыти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 упаковки, об этом ставится отметка на товаросопроводительных документах.</w:t>
      </w:r>
    </w:p>
    <w:p w14:paraId="0910048D" w14:textId="570FC8C2" w:rsidR="00693727" w:rsidRPr="005512F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5.2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Приемка Оборудования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части соответствия его количества, комплектности, и объема требованиям, установленным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производится</w:t>
      </w:r>
      <w:r w:rsidR="0029614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документами, предусмотренными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п.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proofErr w:type="spellEnd"/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2.4-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6C8D5B00" w14:textId="7E4DB210" w:rsidR="00B23187" w:rsidRPr="005512F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5.3. Документы, предусмотренные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п.п</w:t>
      </w:r>
      <w:proofErr w:type="spell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2.4-2.5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передаются Поставщиком Заказчику одновременно с поставляемым Оборудованием.</w:t>
      </w:r>
    </w:p>
    <w:p w14:paraId="05E90983" w14:textId="77777777" w:rsidR="00B23187" w:rsidRPr="005512F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непередаче</w:t>
      </w:r>
      <w:proofErr w:type="spell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7E7C3B82" w:rsidR="00693727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 </w:t>
      </w:r>
      <w:bookmarkStart w:id="5" w:name="_Hlk6902992"/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5 (пяти) рабочих дней </w:t>
      </w:r>
      <w:bookmarkEnd w:id="5"/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 дня получения документов, указанных в п.2.4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обязан их рассмотреть, подписать и возвратить Поставщику или направить ему мотивированный отказ от подписания. 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Мотивированный отказ составляется, в том числе п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 указанием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все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выявленных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недостатк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ов. При этом,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срок их устранения</w:t>
      </w:r>
      <w:r w:rsidR="00144AD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Поставщиком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отказа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Заказчика.</w:t>
      </w:r>
    </w:p>
    <w:p w14:paraId="7C97287A" w14:textId="725A68F7" w:rsidR="00693727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.5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него и/или Спецификацией (Приложение № 1 к настоящему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то Поставщик должен за свой сч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транспортные расходы,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риски наступления ответственности за нарушение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предусмотренных настоящим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срок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Поставщик. </w:t>
      </w:r>
    </w:p>
    <w:p w14:paraId="1B224E56" w14:textId="05AAD817" w:rsidR="00097B4D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4952C5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уполномочивает </w:t>
      </w:r>
      <w:r w:rsidR="00980E01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(должность) _______________ (Ф.И.О.) </w:t>
      </w:r>
      <w:r w:rsidR="004952C5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и/или </w:t>
      </w:r>
      <w:r w:rsidR="00980E01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(должность) _______________ (Ф.И.О.) </w:t>
      </w:r>
      <w:r w:rsidR="004952C5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приемку Оборудования.</w:t>
      </w:r>
    </w:p>
    <w:p w14:paraId="6E530D0E" w14:textId="3DC8DF3E" w:rsidR="009F1A3E" w:rsidRPr="005512F1" w:rsidRDefault="00980E01" w:rsidP="00980E01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ab/>
      </w:r>
    </w:p>
    <w:p w14:paraId="2499203A" w14:textId="39FD00FB" w:rsidR="009712BC" w:rsidRPr="005512F1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6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Гарантии качества</w:t>
      </w:r>
    </w:p>
    <w:p w14:paraId="21760EA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884A0D0" w14:textId="43B2775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5CB1E549" w:rsidR="006A7DC8" w:rsidRPr="005512F1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Start w:id="6" w:name="_Hlk41302232"/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средств измерения</w:t>
      </w:r>
      <w:bookmarkEnd w:id="6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они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межповерочного</w:t>
      </w:r>
      <w:proofErr w:type="spellEnd"/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интервала.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Поставщик в обязательном порядке предоставляет 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Заказчику 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сертификаты о первичной поверке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поставляемых средств измерени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результаты поверки, паспорт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методик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периодической 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поверки.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CAE7A58" w14:textId="7777777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6.2. Поставщик гарантирует:</w:t>
      </w:r>
    </w:p>
    <w:p w14:paraId="7C987A00" w14:textId="1ABF12B1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в) безотказную работу Оборудования в период Гарантийного срока.</w:t>
      </w:r>
    </w:p>
    <w:p w14:paraId="7145CE6B" w14:textId="66038774" w:rsidR="009F163B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6.3. Срок гарантии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указывается в Спецификации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(Приложение № 1 к настоящему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и начинает течь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даты приемки 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(подписания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обеими Сторонами 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п.2.4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29B353E" w14:textId="77777777" w:rsidR="008143CC" w:rsidRPr="005512F1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48CDBBDC" w:rsidR="00B213B0" w:rsidRPr="005512F1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Объем предоставления гарантии качества </w:t>
      </w:r>
      <w:r w:rsidR="00FA48FD"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>овара: в полном объеме.</w:t>
      </w:r>
    </w:p>
    <w:p w14:paraId="5319AB29" w14:textId="7633A3FC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6.4. Гарантийное обслуживание Оборудования осуществляется Поставщиком в период Гарантийного срока, указанного в п. 6.3.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AC81618" w14:textId="1D21B440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6.5. В период действия Гарантийного срока Поставщик за свой сч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ва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ть работоспособность 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если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докажет, что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неисправность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Оборудования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03445EFA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ятнадцати) календарных дней с момента получения претензии от Заказчика. </w:t>
      </w:r>
    </w:p>
    <w:p w14:paraId="0F4AFBEB" w14:textId="77777777" w:rsidR="009417FA" w:rsidRPr="005512F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Pr="005512F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0D702426" w:rsidR="006A7DC8" w:rsidRPr="005512F1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или привлечь третьих лиц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сч</w:t>
      </w:r>
      <w:r w:rsidR="009F163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Поставщика. Поставщик обязан возместить понес</w:t>
      </w:r>
      <w:r w:rsidR="009F163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нные Заказчиком расходы в течение 30 (</w:t>
      </w:r>
      <w:r w:rsidR="00725FF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ридцати) календарных дней после получения соответствующего требования от Заказчика.</w:t>
      </w:r>
    </w:p>
    <w:p w14:paraId="6D4D705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EDAFFD6" w14:textId="143FD4E1" w:rsidR="009712BC" w:rsidRPr="005512F1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7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Ответственность Сторон</w:t>
      </w:r>
    </w:p>
    <w:p w14:paraId="42958CEF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AB629CC" w14:textId="7DCC2A10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7.1. 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96E6794" w14:textId="630229AD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7.2. В случае нарушения Поставщиком сроков, установленных настоящим Договором, в том числе сроков поставки, 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сроков устранения недостатков,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 вправе требовать с Поставщика уплаты пени в размере 0,01% (ноль целых одна сотая процента) от общей цены настоящего Договора за каждый день просрочки. </w:t>
      </w:r>
    </w:p>
    <w:p w14:paraId="1A964D85" w14:textId="35772F7D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7.3. В случае нарушения Заказчиком срока оплаты, указанного в п.3.9 настоящего Договора, Поставщик вправе требовать с Заказчика уплаты пени в размере 0,01% (ноль целых одна сотая процента) от суммы задолженности за каждый день просрочки. Заказчик не несет ответственность в случае нарушения сроков оплаты, связанных с несвоевременным поступлением средств из бюджета.</w:t>
      </w:r>
    </w:p>
    <w:p w14:paraId="1AE08BBA" w14:textId="37C7721C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7.4. В случае нарушения Поставщиком обязательств по Договору Заказчик вправе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удержать начисленную за данные нарушения неустойку из суммы, подлежащей уплате по настоящему Договору.</w:t>
      </w:r>
    </w:p>
    <w:p w14:paraId="4B0AB4A8" w14:textId="7E2F07A6" w:rsidR="00B624A4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7.5. Уплата неустойки не освобождает Стороны от выполнения своих обязательств.</w:t>
      </w:r>
    </w:p>
    <w:p w14:paraId="070A8D46" w14:textId="77777777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3E44BCC" w14:textId="793D1197" w:rsidR="009712BC" w:rsidRPr="005512F1" w:rsidRDefault="00DA008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8. 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Обстоятельства непреодолимой силы</w:t>
      </w:r>
    </w:p>
    <w:p w14:paraId="483CC55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0077FD" w14:textId="339A2779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Стороны освобождаются от ответственности за полное или частичное неисполнение предусмотренных настоящим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A080BCA" w14:textId="7B14CB2F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Сторона, для которой создалась невозможность исполнения обязательств по настоящему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5A6257ED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</w:t>
      </w:r>
      <w:proofErr w:type="spellStart"/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Неуведомление</w:t>
      </w:r>
      <w:proofErr w:type="spellEnd"/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3BA0418" w:rsidR="009712BC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1D5C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 этом случае каждая из Сторон будет иметь право отказаться от дальнейшего исполнения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при этом Стороны обязаны произвести полные взаиморасчёты по уже реализованной части настоящего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56F4037" w14:textId="3D28C338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9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Порядок разрешения споров</w:t>
      </w:r>
    </w:p>
    <w:p w14:paraId="07FF5F2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F29849" w14:textId="328D2288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Претензии Сторон, возникающие в связи с исполнением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812B6A5" w14:textId="30C2627E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10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. </w:t>
      </w:r>
      <w:r w:rsidR="00D82DD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Заключительные положения</w:t>
      </w:r>
    </w:p>
    <w:p w14:paraId="00F5D141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696115" w14:textId="12A2EE04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.1.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Настоящий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вступает в силу со дня его заключения Сторонами и действует до полного исполнения Сторонами своих обязательств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2BE64DA" w14:textId="65185FD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0D2FFF1A" w14:textId="5F1E7B0A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Любые изменения условий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(в том числе приложений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приобретают юридическую силу, если они составлены в письменной форме в виде дополнительных соглашений к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подписаны каждой из Сторон.</w:t>
      </w:r>
    </w:p>
    <w:p w14:paraId="19D2F771" w14:textId="0845793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BC849A1" w14:textId="36C143E6" w:rsidR="00DC7CFB" w:rsidRPr="005512F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.5.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3335B9D5" w14:textId="2BC8EDE1" w:rsidR="00DC7CFB" w:rsidRPr="005512F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.6.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гарантирует отсутствие у третьих лиц права воспрепятствовать выполнению обязательств или ограничить их выполнение.</w:t>
      </w:r>
    </w:p>
    <w:p w14:paraId="53B50712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7" w:name="Par409"/>
      <w:bookmarkStart w:id="8" w:name="Par410"/>
      <w:bookmarkEnd w:id="7"/>
      <w:bookmarkEnd w:id="8"/>
    </w:p>
    <w:p w14:paraId="62DD0ED6" w14:textId="6F0F8448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9" w:name="Par456"/>
      <w:bookmarkEnd w:id="9"/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Прочие условия</w:t>
      </w:r>
    </w:p>
    <w:p w14:paraId="558F04A7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B25D7F" w14:textId="1AA34C1C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Настоящий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1EA539F9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Вся переписка, документация, а также переговоры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ведутся на русском языке.</w:t>
      </w:r>
      <w:r w:rsidR="009029EA" w:rsidRPr="005512F1">
        <w:rPr>
          <w:rFonts w:ascii="Times New Roman" w:hAnsi="Times New Roman" w:cs="Times New Roman"/>
          <w:sz w:val="26"/>
          <w:szCs w:val="26"/>
        </w:rPr>
        <w:t xml:space="preserve"> </w:t>
      </w:r>
      <w:r w:rsidR="009029E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момента вступления настоящего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029E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силу все предыдущие переговоры по нему, соответствующая деловая переписка и соглашения теряют силу.</w:t>
      </w:r>
    </w:p>
    <w:p w14:paraId="0C3C83D4" w14:textId="7B4BD29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0" w:name="Par477"/>
      <w:bookmarkEnd w:id="10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89A0A7A" w14:textId="58498411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="009712BC" w:rsidRPr="005512F1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законом</w:t>
        </w:r>
      </w:hyperlink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6 апреля 2011 г. № 63-ФЗ «Об электронной подписи».</w:t>
      </w:r>
    </w:p>
    <w:p w14:paraId="18908F1D" w14:textId="31BFFD0F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.5. Если иное не предусмотрено законодательством Российской Федерации или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любая корреспонденция, связанная с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Договоре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19B29116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1" w:name="Par480"/>
      <w:bookmarkEnd w:id="11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5C5F611D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риски, связанные с </w:t>
      </w:r>
      <w:r w:rsidR="00C236B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получением оплаты по Договору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F1F8595" w14:textId="46D21F50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2" w:name="Par485"/>
      <w:bookmarkEnd w:id="12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.8. 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Поставщик не вправе передавать свои права и обязанности по настоящему </w:t>
      </w:r>
      <w:r w:rsidR="00686E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третьей стороне, за исключением случаев, установленных </w:t>
      </w:r>
      <w:r w:rsidR="00686E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действующим законодательством Российской Федерации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bookmarkEnd w:id="0"/>
    <w:p w14:paraId="2D313715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sz w:val="26"/>
          <w:szCs w:val="26"/>
          <w:lang w:eastAsia="ru-RU"/>
        </w:rPr>
        <w:t>11.9. Неотъемлемой частью настоящего Договора является следующее приложение:</w:t>
      </w:r>
    </w:p>
    <w:p w14:paraId="541AE8DC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 №1. Спецификация.</w:t>
      </w:r>
    </w:p>
    <w:p w14:paraId="27642C0C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8FA7FF5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13" w:name="_Hlk56610589"/>
      <w:r w:rsidRPr="005647E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12. Адреса и реквизиты Сторон</w:t>
      </w:r>
    </w:p>
    <w:p w14:paraId="4D0BAB4D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5647ED" w:rsidRPr="005647ED" w14:paraId="5EF4C7B4" w14:textId="77777777" w:rsidTr="00726B35">
        <w:tc>
          <w:tcPr>
            <w:tcW w:w="4365" w:type="dxa"/>
          </w:tcPr>
          <w:p w14:paraId="53B785E2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lastRenderedPageBreak/>
              <w:t>Поставщик:</w:t>
            </w:r>
          </w:p>
        </w:tc>
        <w:tc>
          <w:tcPr>
            <w:tcW w:w="5633" w:type="dxa"/>
          </w:tcPr>
          <w:p w14:paraId="429811EF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Заказчик:</w:t>
            </w:r>
          </w:p>
        </w:tc>
      </w:tr>
      <w:tr w:rsidR="005647ED" w:rsidRPr="005647ED" w14:paraId="499191C2" w14:textId="77777777" w:rsidTr="00726B35">
        <w:tc>
          <w:tcPr>
            <w:tcW w:w="4365" w:type="dxa"/>
          </w:tcPr>
          <w:p w14:paraId="6F9E21F9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</w:t>
            </w:r>
          </w:p>
          <w:p w14:paraId="208A48A4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41186BA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33" w:type="dxa"/>
          </w:tcPr>
          <w:p w14:paraId="5F6A94E4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Автономное учреждение «Технопарк - Мордовия»</w:t>
            </w:r>
          </w:p>
          <w:p w14:paraId="16DECA78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Юридический адрес: 430034, Республика Мордовия, </w:t>
            </w:r>
          </w:p>
          <w:p w14:paraId="7C0A16B0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 Саранск, ул. Лодыгина, д.3.</w:t>
            </w:r>
          </w:p>
          <w:p w14:paraId="2A154783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Почтовый адрес: 430034, Республика Мордовия, </w:t>
            </w:r>
          </w:p>
          <w:p w14:paraId="0D6543E2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 Саранск, ул. Лодыгина, д.3.</w:t>
            </w:r>
          </w:p>
          <w:p w14:paraId="00EA0009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Тел./факс (8342) 33-35-33, </w:t>
            </w:r>
          </w:p>
          <w:p w14:paraId="2C0FFEF6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 tpm-13@yandex.ru.</w:t>
            </w:r>
          </w:p>
          <w:p w14:paraId="7CB4E4DA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ИНН 1326211834, КПП 132701001, </w:t>
            </w:r>
          </w:p>
          <w:p w14:paraId="42BC8175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ОГРН 1091326002020,</w:t>
            </w:r>
          </w:p>
          <w:p w14:paraId="54BF4A48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Управление Федерального казначейства по Республике Мордовия (Автономное учреждение «Технопарк - Мордовия» л/с 31096Ч60080), р/с р/с 40601810552891000001 в Отделении - Национальный банк по Республике Мордовия Волго-Вятского главного управления Центрального банка Российской Федерации, БИК 048952001.</w:t>
            </w:r>
          </w:p>
        </w:tc>
      </w:tr>
    </w:tbl>
    <w:p w14:paraId="7091A500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1E73F5ED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5647ED" w:rsidRPr="005647ED" w14:paraId="6254EFB4" w14:textId="77777777" w:rsidTr="00726B35">
        <w:tc>
          <w:tcPr>
            <w:tcW w:w="4365" w:type="dxa"/>
          </w:tcPr>
          <w:p w14:paraId="61AE4190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Исполнитель:</w:t>
            </w:r>
          </w:p>
          <w:p w14:paraId="7516218D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6D12222B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Заказчик:</w:t>
            </w:r>
          </w:p>
          <w:p w14:paraId="6BB5C6E0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Генеральный директор</w:t>
            </w:r>
          </w:p>
          <w:p w14:paraId="379B77EF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АУ «Технопарк - Мордовия»</w:t>
            </w:r>
          </w:p>
        </w:tc>
      </w:tr>
      <w:tr w:rsidR="005647ED" w:rsidRPr="005647ED" w14:paraId="1252832B" w14:textId="77777777" w:rsidTr="00726B35">
        <w:tc>
          <w:tcPr>
            <w:tcW w:w="4365" w:type="dxa"/>
          </w:tcPr>
          <w:p w14:paraId="6F7CAB19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1CBCCEB4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__________________________ /В.В. </w:t>
            </w:r>
            <w:proofErr w:type="spellStart"/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Якуба</w:t>
            </w:r>
            <w:proofErr w:type="spellEnd"/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/</w:t>
            </w:r>
          </w:p>
        </w:tc>
      </w:tr>
    </w:tbl>
    <w:p w14:paraId="027ECFCF" w14:textId="77777777" w:rsidR="005647ED" w:rsidRPr="005647ED" w:rsidRDefault="005647ED" w:rsidP="005647E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647ED" w:rsidRPr="005647ED" w:rsidSect="00C53958">
          <w:headerReference w:type="default" r:id="rId8"/>
          <w:pgSz w:w="11906" w:h="16838"/>
          <w:pgMar w:top="568" w:right="566" w:bottom="709" w:left="1133" w:header="0" w:footer="145" w:gutter="0"/>
          <w:cols w:space="720"/>
          <w:noEndnote/>
        </w:sectPr>
      </w:pPr>
    </w:p>
    <w:bookmarkEnd w:id="13"/>
    <w:p w14:paraId="7ABC145F" w14:textId="5564432A" w:rsidR="00077904" w:rsidRPr="005512F1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Приложение № 1</w:t>
      </w:r>
      <w:r w:rsidR="0038747A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686EBD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</w:t>
      </w:r>
    </w:p>
    <w:p w14:paraId="1C66684A" w14:textId="663CE825" w:rsidR="00077904" w:rsidRPr="005512F1" w:rsidRDefault="00077904" w:rsidP="00686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6F0F23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="00AF13C4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86EBD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="006F0F23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892E09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 20</w:t>
      </w:r>
      <w:r w:rsidR="00892E09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1FBBA864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37BF12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A71316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СПЕЦИФИКАЦИЯ</w:t>
      </w:r>
    </w:p>
    <w:p w14:paraId="67BD448F" w14:textId="77777777" w:rsidR="00077904" w:rsidRPr="005512F1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5982"/>
        <w:gridCol w:w="1417"/>
        <w:gridCol w:w="1985"/>
        <w:gridCol w:w="709"/>
        <w:gridCol w:w="708"/>
        <w:gridCol w:w="1418"/>
        <w:gridCol w:w="1418"/>
      </w:tblGrid>
      <w:tr w:rsidR="00154660" w:rsidRPr="005512F1" w14:paraId="28A61C6D" w14:textId="77777777" w:rsidTr="009A4368">
        <w:trPr>
          <w:trHeight w:val="1658"/>
        </w:trPr>
        <w:tc>
          <w:tcPr>
            <w:tcW w:w="426" w:type="dxa"/>
            <w:vAlign w:val="center"/>
          </w:tcPr>
          <w:p w14:paraId="62FC10D7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B1F01B6" w14:textId="6289E591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оборудования</w:t>
            </w:r>
          </w:p>
        </w:tc>
        <w:tc>
          <w:tcPr>
            <w:tcW w:w="5982" w:type="dxa"/>
            <w:vAlign w:val="center"/>
          </w:tcPr>
          <w:p w14:paraId="6F919BC0" w14:textId="4804CF5A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1417" w:type="dxa"/>
          </w:tcPr>
          <w:p w14:paraId="53F95429" w14:textId="77777777" w:rsidR="00656A6B" w:rsidRPr="005512F1" w:rsidRDefault="00656A6B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0588D51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Страна происхождения товара</w:t>
            </w:r>
          </w:p>
          <w:p w14:paraId="60320556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A0394D3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671500B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1AD0DC7" w14:textId="77777777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1F1E8968" w14:textId="77777777" w:rsidR="00656A6B" w:rsidRPr="005512F1" w:rsidRDefault="00656A6B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4010FFAC" w14:textId="39EAD9A9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709" w:type="dxa"/>
            <w:vAlign w:val="center"/>
          </w:tcPr>
          <w:p w14:paraId="672D4B1D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708" w:type="dxa"/>
            <w:vAlign w:val="center"/>
          </w:tcPr>
          <w:p w14:paraId="4FA78B60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</w:tcPr>
          <w:p w14:paraId="699AB4AB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Цена за единицу, </w:t>
            </w:r>
          </w:p>
          <w:p w14:paraId="6F11F94E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руб. </w:t>
            </w:r>
          </w:p>
          <w:p w14:paraId="5EA96B30" w14:textId="4EFCEFA0" w:rsidR="00DA008D" w:rsidRPr="005512F1" w:rsidRDefault="00DA008D" w:rsidP="0001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НДС</w:t>
            </w:r>
            <w:r w:rsidR="00686EBD"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/без НДС</w:t>
            </w: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2481FB4A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Сумма,</w:t>
            </w:r>
          </w:p>
          <w:p w14:paraId="2991FA1C" w14:textId="47E40A6B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руб. </w:t>
            </w:r>
          </w:p>
          <w:p w14:paraId="64EE6503" w14:textId="7879842B" w:rsidR="00DA008D" w:rsidRPr="005512F1" w:rsidRDefault="00DA008D" w:rsidP="0001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НДС</w:t>
            </w:r>
            <w:r w:rsidR="00686EBD"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/без НДС</w:t>
            </w: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</w:tr>
      <w:tr w:rsidR="00154660" w:rsidRPr="005512F1" w14:paraId="2C603E71" w14:textId="77777777" w:rsidTr="009A4368">
        <w:trPr>
          <w:trHeight w:val="390"/>
        </w:trPr>
        <w:tc>
          <w:tcPr>
            <w:tcW w:w="426" w:type="dxa"/>
          </w:tcPr>
          <w:p w14:paraId="079D5080" w14:textId="4BC04E10" w:rsidR="00DA008D" w:rsidRPr="005512F1" w:rsidRDefault="002E27EE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3925FC3E" w14:textId="68D06E5D" w:rsidR="00DA008D" w:rsidRPr="005512F1" w:rsidRDefault="00DA008D" w:rsidP="002E2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5982" w:type="dxa"/>
          </w:tcPr>
          <w:p w14:paraId="014AA3C7" w14:textId="4B35B38C" w:rsidR="00DA008D" w:rsidRPr="005512F1" w:rsidRDefault="00DA008D" w:rsidP="007B0F7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0E714D27" w14:textId="3BE62D15" w:rsidR="00DA008D" w:rsidRPr="005512F1" w:rsidRDefault="00DA008D" w:rsidP="00316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2779C730" w14:textId="603D6BCB" w:rsidR="00DA008D" w:rsidRPr="005512F1" w:rsidRDefault="00DA008D" w:rsidP="0068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14:paraId="05DB3144" w14:textId="2ED55CEC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14:paraId="44FDBEDA" w14:textId="454BCD21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558F9BC8" w14:textId="1B1C193C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01581D14" w14:textId="2000CA65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</w:tr>
      <w:tr w:rsidR="00686EBD" w:rsidRPr="005512F1" w14:paraId="7EC8574C" w14:textId="77777777" w:rsidTr="009A4368">
        <w:trPr>
          <w:trHeight w:val="390"/>
        </w:trPr>
        <w:tc>
          <w:tcPr>
            <w:tcW w:w="14630" w:type="dxa"/>
            <w:gridSpan w:val="8"/>
          </w:tcPr>
          <w:p w14:paraId="41686311" w14:textId="77777777" w:rsidR="00686EBD" w:rsidRPr="005512F1" w:rsidRDefault="00686EBD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418" w:type="dxa"/>
          </w:tcPr>
          <w:p w14:paraId="5CAD48A2" w14:textId="73798A23" w:rsidR="00686EBD" w:rsidRPr="005512F1" w:rsidRDefault="00686EB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</w:tc>
      </w:tr>
    </w:tbl>
    <w:p w14:paraId="66CA06C1" w14:textId="77777777" w:rsidR="00077904" w:rsidRPr="005512F1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5E7826" w14:textId="77777777" w:rsidR="00686EBD" w:rsidRPr="005512F1" w:rsidRDefault="00077904" w:rsidP="00686E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на сумму: </w:t>
      </w:r>
      <w:r w:rsidR="00686EBD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 руб. (_____________ рублей ___ копеек)</w:t>
      </w:r>
      <w:r w:rsidR="00686EBD"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 в том числе НДС в размере ___%, что составляет ____________ руб. (_____________ рублей ___ копеек) / НДС не уплачивается.</w:t>
      </w:r>
    </w:p>
    <w:p w14:paraId="6F71F599" w14:textId="0034243F" w:rsidR="00077904" w:rsidRPr="005512F1" w:rsidRDefault="00077904" w:rsidP="00686E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7E679" w14:textId="77777777" w:rsidR="00077904" w:rsidRPr="005512F1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5512F1" w14:paraId="5FF006FE" w14:textId="77777777" w:rsidTr="00C53958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ПОСТАВЩИК:</w:t>
            </w:r>
          </w:p>
          <w:p w14:paraId="4FF68A4E" w14:textId="61A40CD1" w:rsidR="00C8717D" w:rsidRPr="005512F1" w:rsidRDefault="00686EB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</w:t>
            </w:r>
          </w:p>
          <w:p w14:paraId="5CFEC8B6" w14:textId="0012567C" w:rsidR="00C8717D" w:rsidRPr="005512F1" w:rsidRDefault="00C8717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A8C7D01" w14:textId="77777777" w:rsidR="00686EBD" w:rsidRPr="005512F1" w:rsidRDefault="00686EB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A1D0B77" w14:textId="2A0AEC27" w:rsidR="00077904" w:rsidRPr="005512F1" w:rsidRDefault="00C8717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___________________ </w:t>
            </w:r>
            <w:r w:rsidR="001D3BD5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r w:rsidR="00686EBD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ЗАКАЗЧИК:</w:t>
            </w:r>
          </w:p>
          <w:p w14:paraId="0EEA02F0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7A227BC" w14:textId="77777777" w:rsidR="00077904" w:rsidRPr="005512F1" w:rsidRDefault="00077904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</w:t>
            </w:r>
            <w:proofErr w:type="gramStart"/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</w:t>
            </w:r>
            <w:r w:rsidR="001D3BD5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proofErr w:type="gramEnd"/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В.В.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Якуба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/  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2B3D0B87" w14:textId="07EC58F0" w:rsidR="00D75397" w:rsidRPr="005512F1" w:rsidRDefault="00D75397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451EBF50" w14:textId="77777777" w:rsidR="00554B69" w:rsidRDefault="00554B69" w:rsidP="00D75397">
      <w:pPr>
        <w:rPr>
          <w:rFonts w:ascii="Times New Roman" w:eastAsia="Arial Unicode MS" w:hAnsi="Times New Roman" w:cs="Times New Roman"/>
          <w:sz w:val="26"/>
          <w:szCs w:val="26"/>
          <w:lang w:eastAsia="ru-RU"/>
        </w:rPr>
        <w:sectPr w:rsidR="00554B69" w:rsidSect="00554B69">
          <w:headerReference w:type="default" r:id="rId9"/>
          <w:pgSz w:w="16838" w:h="11906" w:orient="landscape"/>
          <w:pgMar w:top="1134" w:right="567" w:bottom="567" w:left="709" w:header="0" w:footer="147" w:gutter="0"/>
          <w:cols w:space="720"/>
          <w:noEndnote/>
          <w:docGrid w:linePitch="299"/>
        </w:sectPr>
      </w:pPr>
    </w:p>
    <w:p w14:paraId="16492D05" w14:textId="0F4632ED" w:rsidR="004930A1" w:rsidRPr="005512F1" w:rsidRDefault="004930A1" w:rsidP="00554B69">
      <w:pPr>
        <w:tabs>
          <w:tab w:val="left" w:pos="9600"/>
        </w:tabs>
        <w:spacing w:after="0" w:line="240" w:lineRule="auto"/>
        <w:rPr>
          <w:rFonts w:ascii="Times New Roman" w:eastAsia="Arial Unicode MS" w:hAnsi="Times New Roman" w:cs="Times New Roman"/>
          <w:bCs/>
          <w:sz w:val="26"/>
          <w:szCs w:val="26"/>
          <w:lang w:eastAsia="ru-RU"/>
        </w:rPr>
      </w:pPr>
    </w:p>
    <w:sectPr w:rsidR="004930A1" w:rsidRPr="005512F1" w:rsidSect="00554B69"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6FAB9" w14:textId="77777777" w:rsidR="00C94BFD" w:rsidRDefault="00C94BFD">
      <w:pPr>
        <w:spacing w:after="0" w:line="240" w:lineRule="auto"/>
      </w:pPr>
      <w:r>
        <w:separator/>
      </w:r>
    </w:p>
  </w:endnote>
  <w:endnote w:type="continuationSeparator" w:id="0">
    <w:p w14:paraId="591D711E" w14:textId="77777777" w:rsidR="00C94BFD" w:rsidRDefault="00C9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DB673" w14:textId="77777777" w:rsidR="00C94BFD" w:rsidRDefault="00C94BFD">
      <w:pPr>
        <w:spacing w:after="0" w:line="240" w:lineRule="auto"/>
      </w:pPr>
      <w:r>
        <w:separator/>
      </w:r>
    </w:p>
  </w:footnote>
  <w:footnote w:type="continuationSeparator" w:id="0">
    <w:p w14:paraId="62E33F24" w14:textId="77777777" w:rsidR="00C94BFD" w:rsidRDefault="00C9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6DABD" w14:textId="77777777" w:rsidR="005647ED" w:rsidRPr="006A34B8" w:rsidRDefault="005647ED" w:rsidP="00C53958">
    <w:pPr>
      <w:pStyle w:val="a5"/>
    </w:pPr>
    <w:r w:rsidRPr="006A34B8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C53958" w:rsidRPr="006A34B8" w:rsidRDefault="00C53958" w:rsidP="00C5395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3" w15:restartNumberingAfterBreak="0">
    <w:nsid w:val="716633A0"/>
    <w:multiLevelType w:val="hybridMultilevel"/>
    <w:tmpl w:val="6AF2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E"/>
    <w:rsid w:val="00005AC0"/>
    <w:rsid w:val="000074C0"/>
    <w:rsid w:val="000121ED"/>
    <w:rsid w:val="00015FB8"/>
    <w:rsid w:val="0002015C"/>
    <w:rsid w:val="00023D53"/>
    <w:rsid w:val="000336A6"/>
    <w:rsid w:val="0003476A"/>
    <w:rsid w:val="000426B0"/>
    <w:rsid w:val="00053273"/>
    <w:rsid w:val="0005621F"/>
    <w:rsid w:val="00061437"/>
    <w:rsid w:val="00075961"/>
    <w:rsid w:val="00077904"/>
    <w:rsid w:val="00081728"/>
    <w:rsid w:val="00082E27"/>
    <w:rsid w:val="00090961"/>
    <w:rsid w:val="0009101E"/>
    <w:rsid w:val="00097B4D"/>
    <w:rsid w:val="000A0096"/>
    <w:rsid w:val="000A77ED"/>
    <w:rsid w:val="000B38F5"/>
    <w:rsid w:val="000C0EBA"/>
    <w:rsid w:val="000D4C72"/>
    <w:rsid w:val="000D63E5"/>
    <w:rsid w:val="000D717F"/>
    <w:rsid w:val="000E164E"/>
    <w:rsid w:val="000E1FBF"/>
    <w:rsid w:val="000E783A"/>
    <w:rsid w:val="000F0B32"/>
    <w:rsid w:val="000F1750"/>
    <w:rsid w:val="00107C1C"/>
    <w:rsid w:val="00111B82"/>
    <w:rsid w:val="00140803"/>
    <w:rsid w:val="00140CEA"/>
    <w:rsid w:val="00142AA3"/>
    <w:rsid w:val="00144040"/>
    <w:rsid w:val="00144ADB"/>
    <w:rsid w:val="00154660"/>
    <w:rsid w:val="00180B37"/>
    <w:rsid w:val="00192286"/>
    <w:rsid w:val="001949B0"/>
    <w:rsid w:val="001A715C"/>
    <w:rsid w:val="001C3A02"/>
    <w:rsid w:val="001D3BD5"/>
    <w:rsid w:val="001D4548"/>
    <w:rsid w:val="001D5C3A"/>
    <w:rsid w:val="001E1B4E"/>
    <w:rsid w:val="001E38AA"/>
    <w:rsid w:val="001E6A44"/>
    <w:rsid w:val="001F30F1"/>
    <w:rsid w:val="001F62A9"/>
    <w:rsid w:val="002058C0"/>
    <w:rsid w:val="00224E56"/>
    <w:rsid w:val="002333E9"/>
    <w:rsid w:val="002575B4"/>
    <w:rsid w:val="002606F1"/>
    <w:rsid w:val="00261A5B"/>
    <w:rsid w:val="00274F15"/>
    <w:rsid w:val="0027568F"/>
    <w:rsid w:val="002757A0"/>
    <w:rsid w:val="00284FE7"/>
    <w:rsid w:val="00296146"/>
    <w:rsid w:val="002B523A"/>
    <w:rsid w:val="002D1A6F"/>
    <w:rsid w:val="002D2E39"/>
    <w:rsid w:val="002D4F32"/>
    <w:rsid w:val="002D7B77"/>
    <w:rsid w:val="002E27EE"/>
    <w:rsid w:val="002E3A99"/>
    <w:rsid w:val="002E4911"/>
    <w:rsid w:val="002F6F4F"/>
    <w:rsid w:val="00303C2B"/>
    <w:rsid w:val="00311489"/>
    <w:rsid w:val="00311531"/>
    <w:rsid w:val="00316962"/>
    <w:rsid w:val="00334752"/>
    <w:rsid w:val="00350783"/>
    <w:rsid w:val="003508B5"/>
    <w:rsid w:val="00363C9F"/>
    <w:rsid w:val="00365A50"/>
    <w:rsid w:val="0038034D"/>
    <w:rsid w:val="0038747A"/>
    <w:rsid w:val="0039601F"/>
    <w:rsid w:val="00396367"/>
    <w:rsid w:val="003A0D06"/>
    <w:rsid w:val="003A4FF8"/>
    <w:rsid w:val="003C5AD0"/>
    <w:rsid w:val="003C6557"/>
    <w:rsid w:val="003E3F2F"/>
    <w:rsid w:val="003E6EF9"/>
    <w:rsid w:val="003F0A0F"/>
    <w:rsid w:val="003F6FFA"/>
    <w:rsid w:val="0041640C"/>
    <w:rsid w:val="00420BBA"/>
    <w:rsid w:val="0043495B"/>
    <w:rsid w:val="00437C75"/>
    <w:rsid w:val="00437E2F"/>
    <w:rsid w:val="004440D0"/>
    <w:rsid w:val="004447F4"/>
    <w:rsid w:val="00446220"/>
    <w:rsid w:val="004532A8"/>
    <w:rsid w:val="00457531"/>
    <w:rsid w:val="00462D97"/>
    <w:rsid w:val="004728CB"/>
    <w:rsid w:val="004930A1"/>
    <w:rsid w:val="004952C5"/>
    <w:rsid w:val="00497614"/>
    <w:rsid w:val="004B08B8"/>
    <w:rsid w:val="004B1060"/>
    <w:rsid w:val="004C3315"/>
    <w:rsid w:val="004C7A47"/>
    <w:rsid w:val="004E1CB0"/>
    <w:rsid w:val="004F3D1D"/>
    <w:rsid w:val="004F68F8"/>
    <w:rsid w:val="004F69E9"/>
    <w:rsid w:val="005163DF"/>
    <w:rsid w:val="00521A75"/>
    <w:rsid w:val="00530AF2"/>
    <w:rsid w:val="0053210F"/>
    <w:rsid w:val="00550B32"/>
    <w:rsid w:val="005512F1"/>
    <w:rsid w:val="00554B69"/>
    <w:rsid w:val="00560EC6"/>
    <w:rsid w:val="0056195B"/>
    <w:rsid w:val="00562E62"/>
    <w:rsid w:val="005647ED"/>
    <w:rsid w:val="005802AA"/>
    <w:rsid w:val="00582D05"/>
    <w:rsid w:val="005941DD"/>
    <w:rsid w:val="005945D1"/>
    <w:rsid w:val="005948C8"/>
    <w:rsid w:val="005E78B5"/>
    <w:rsid w:val="005F7A85"/>
    <w:rsid w:val="00620850"/>
    <w:rsid w:val="00622C68"/>
    <w:rsid w:val="00626277"/>
    <w:rsid w:val="006441E2"/>
    <w:rsid w:val="00653FA7"/>
    <w:rsid w:val="00656A6B"/>
    <w:rsid w:val="00660E59"/>
    <w:rsid w:val="00664B4A"/>
    <w:rsid w:val="00673D5B"/>
    <w:rsid w:val="00680972"/>
    <w:rsid w:val="00686EBD"/>
    <w:rsid w:val="00690B8B"/>
    <w:rsid w:val="00692A30"/>
    <w:rsid w:val="006932C3"/>
    <w:rsid w:val="00693727"/>
    <w:rsid w:val="006A0348"/>
    <w:rsid w:val="006A7DC8"/>
    <w:rsid w:val="006B1964"/>
    <w:rsid w:val="006C588D"/>
    <w:rsid w:val="006D28ED"/>
    <w:rsid w:val="006D4C40"/>
    <w:rsid w:val="006F0C2E"/>
    <w:rsid w:val="006F0F23"/>
    <w:rsid w:val="006F281E"/>
    <w:rsid w:val="006F439C"/>
    <w:rsid w:val="006F5A62"/>
    <w:rsid w:val="00703430"/>
    <w:rsid w:val="00713FA8"/>
    <w:rsid w:val="00724F0B"/>
    <w:rsid w:val="00725FFE"/>
    <w:rsid w:val="0073222D"/>
    <w:rsid w:val="0073227E"/>
    <w:rsid w:val="00740177"/>
    <w:rsid w:val="00742260"/>
    <w:rsid w:val="00750376"/>
    <w:rsid w:val="0076029E"/>
    <w:rsid w:val="00764ECA"/>
    <w:rsid w:val="00766A4C"/>
    <w:rsid w:val="00775C7E"/>
    <w:rsid w:val="00775CA7"/>
    <w:rsid w:val="0078004E"/>
    <w:rsid w:val="007826F2"/>
    <w:rsid w:val="007835CE"/>
    <w:rsid w:val="0078735B"/>
    <w:rsid w:val="007A0D83"/>
    <w:rsid w:val="007A5583"/>
    <w:rsid w:val="007B0F7E"/>
    <w:rsid w:val="007D4307"/>
    <w:rsid w:val="007D47D6"/>
    <w:rsid w:val="007D5CC8"/>
    <w:rsid w:val="007E285D"/>
    <w:rsid w:val="0081055C"/>
    <w:rsid w:val="008143CC"/>
    <w:rsid w:val="00825A82"/>
    <w:rsid w:val="00833029"/>
    <w:rsid w:val="00850394"/>
    <w:rsid w:val="00892281"/>
    <w:rsid w:val="00892E09"/>
    <w:rsid w:val="008A1138"/>
    <w:rsid w:val="008A55B7"/>
    <w:rsid w:val="008A5FBD"/>
    <w:rsid w:val="008C65FE"/>
    <w:rsid w:val="008D0001"/>
    <w:rsid w:val="008D1087"/>
    <w:rsid w:val="008D12FE"/>
    <w:rsid w:val="008D32FC"/>
    <w:rsid w:val="008D6CC9"/>
    <w:rsid w:val="008E053A"/>
    <w:rsid w:val="008E7F6E"/>
    <w:rsid w:val="00902869"/>
    <w:rsid w:val="009029EA"/>
    <w:rsid w:val="0091054A"/>
    <w:rsid w:val="009154A7"/>
    <w:rsid w:val="0093710C"/>
    <w:rsid w:val="009417FA"/>
    <w:rsid w:val="0095183C"/>
    <w:rsid w:val="00953B88"/>
    <w:rsid w:val="00961B20"/>
    <w:rsid w:val="00961D35"/>
    <w:rsid w:val="009705E5"/>
    <w:rsid w:val="009712BC"/>
    <w:rsid w:val="00971892"/>
    <w:rsid w:val="00971BBB"/>
    <w:rsid w:val="00980E01"/>
    <w:rsid w:val="00986A31"/>
    <w:rsid w:val="00991A77"/>
    <w:rsid w:val="00994130"/>
    <w:rsid w:val="00994761"/>
    <w:rsid w:val="009A4368"/>
    <w:rsid w:val="009A63CB"/>
    <w:rsid w:val="009B65F7"/>
    <w:rsid w:val="009C1AAD"/>
    <w:rsid w:val="009C5EFC"/>
    <w:rsid w:val="009D7DD1"/>
    <w:rsid w:val="009E119C"/>
    <w:rsid w:val="009E1FD9"/>
    <w:rsid w:val="009E4A13"/>
    <w:rsid w:val="009F163B"/>
    <w:rsid w:val="009F1A3E"/>
    <w:rsid w:val="009F2650"/>
    <w:rsid w:val="009F4F98"/>
    <w:rsid w:val="00A020B9"/>
    <w:rsid w:val="00A0579B"/>
    <w:rsid w:val="00A236E4"/>
    <w:rsid w:val="00A251F1"/>
    <w:rsid w:val="00A2633B"/>
    <w:rsid w:val="00A27053"/>
    <w:rsid w:val="00A322B0"/>
    <w:rsid w:val="00A33B7F"/>
    <w:rsid w:val="00A42092"/>
    <w:rsid w:val="00A560AF"/>
    <w:rsid w:val="00A62F36"/>
    <w:rsid w:val="00A70A38"/>
    <w:rsid w:val="00A73190"/>
    <w:rsid w:val="00A75E94"/>
    <w:rsid w:val="00A8432D"/>
    <w:rsid w:val="00A8638B"/>
    <w:rsid w:val="00A92984"/>
    <w:rsid w:val="00A969DC"/>
    <w:rsid w:val="00AA025C"/>
    <w:rsid w:val="00AA4A65"/>
    <w:rsid w:val="00AB2C38"/>
    <w:rsid w:val="00AD519E"/>
    <w:rsid w:val="00AF13C4"/>
    <w:rsid w:val="00AF240F"/>
    <w:rsid w:val="00AF6704"/>
    <w:rsid w:val="00B15DC8"/>
    <w:rsid w:val="00B213B0"/>
    <w:rsid w:val="00B219F1"/>
    <w:rsid w:val="00B23187"/>
    <w:rsid w:val="00B30A05"/>
    <w:rsid w:val="00B624A4"/>
    <w:rsid w:val="00B735CD"/>
    <w:rsid w:val="00B846EE"/>
    <w:rsid w:val="00B9452E"/>
    <w:rsid w:val="00BB2988"/>
    <w:rsid w:val="00BB3793"/>
    <w:rsid w:val="00BB3880"/>
    <w:rsid w:val="00BB6EA1"/>
    <w:rsid w:val="00BD2FB6"/>
    <w:rsid w:val="00BF01E5"/>
    <w:rsid w:val="00C045BC"/>
    <w:rsid w:val="00C236BA"/>
    <w:rsid w:val="00C25163"/>
    <w:rsid w:val="00C30431"/>
    <w:rsid w:val="00C43F09"/>
    <w:rsid w:val="00C53958"/>
    <w:rsid w:val="00C677FE"/>
    <w:rsid w:val="00C75770"/>
    <w:rsid w:val="00C85078"/>
    <w:rsid w:val="00C8717D"/>
    <w:rsid w:val="00C91611"/>
    <w:rsid w:val="00C94BFD"/>
    <w:rsid w:val="00C97DDB"/>
    <w:rsid w:val="00CA103E"/>
    <w:rsid w:val="00CA608D"/>
    <w:rsid w:val="00CA6667"/>
    <w:rsid w:val="00CB1D73"/>
    <w:rsid w:val="00CB6308"/>
    <w:rsid w:val="00CB7A0E"/>
    <w:rsid w:val="00CE169F"/>
    <w:rsid w:val="00CF216A"/>
    <w:rsid w:val="00CF29D0"/>
    <w:rsid w:val="00CF4BC3"/>
    <w:rsid w:val="00D1153C"/>
    <w:rsid w:val="00D27B4D"/>
    <w:rsid w:val="00D30C0D"/>
    <w:rsid w:val="00D40998"/>
    <w:rsid w:val="00D50E0F"/>
    <w:rsid w:val="00D649B8"/>
    <w:rsid w:val="00D72EDE"/>
    <w:rsid w:val="00D75397"/>
    <w:rsid w:val="00D82DD0"/>
    <w:rsid w:val="00D84E88"/>
    <w:rsid w:val="00DA008D"/>
    <w:rsid w:val="00DA1262"/>
    <w:rsid w:val="00DA27BF"/>
    <w:rsid w:val="00DA5259"/>
    <w:rsid w:val="00DB1740"/>
    <w:rsid w:val="00DB7855"/>
    <w:rsid w:val="00DC7CFB"/>
    <w:rsid w:val="00DD55C3"/>
    <w:rsid w:val="00DE1F9B"/>
    <w:rsid w:val="00DF5DE0"/>
    <w:rsid w:val="00E02C48"/>
    <w:rsid w:val="00E3025B"/>
    <w:rsid w:val="00E440D0"/>
    <w:rsid w:val="00E62BE4"/>
    <w:rsid w:val="00E65D4C"/>
    <w:rsid w:val="00E840A1"/>
    <w:rsid w:val="00E93969"/>
    <w:rsid w:val="00E95C75"/>
    <w:rsid w:val="00EA0184"/>
    <w:rsid w:val="00EA2A0F"/>
    <w:rsid w:val="00EA3E66"/>
    <w:rsid w:val="00EB4465"/>
    <w:rsid w:val="00EB4A08"/>
    <w:rsid w:val="00EB6F20"/>
    <w:rsid w:val="00EB72D2"/>
    <w:rsid w:val="00EC5F5C"/>
    <w:rsid w:val="00ED0CCF"/>
    <w:rsid w:val="00ED1ECA"/>
    <w:rsid w:val="00ED52B3"/>
    <w:rsid w:val="00ED5DC9"/>
    <w:rsid w:val="00EE0EE4"/>
    <w:rsid w:val="00EE1C7F"/>
    <w:rsid w:val="00EE5A28"/>
    <w:rsid w:val="00EE5F0F"/>
    <w:rsid w:val="00EE609A"/>
    <w:rsid w:val="00EE6D87"/>
    <w:rsid w:val="00F00323"/>
    <w:rsid w:val="00F141A0"/>
    <w:rsid w:val="00F155A2"/>
    <w:rsid w:val="00F25DC5"/>
    <w:rsid w:val="00F30105"/>
    <w:rsid w:val="00F34CCC"/>
    <w:rsid w:val="00F368DC"/>
    <w:rsid w:val="00F42AD4"/>
    <w:rsid w:val="00F44175"/>
    <w:rsid w:val="00F534C2"/>
    <w:rsid w:val="00F553D3"/>
    <w:rsid w:val="00F70B94"/>
    <w:rsid w:val="00F714F1"/>
    <w:rsid w:val="00F837D5"/>
    <w:rsid w:val="00F83BAF"/>
    <w:rsid w:val="00F85387"/>
    <w:rsid w:val="00F877A4"/>
    <w:rsid w:val="00FA2148"/>
    <w:rsid w:val="00FA2C79"/>
    <w:rsid w:val="00FA48FD"/>
    <w:rsid w:val="00FB0B2E"/>
    <w:rsid w:val="00FC201D"/>
    <w:rsid w:val="00FC2162"/>
    <w:rsid w:val="00FC2831"/>
    <w:rsid w:val="00FC62B2"/>
    <w:rsid w:val="00FD3E5C"/>
    <w:rsid w:val="00FD71B7"/>
    <w:rsid w:val="00FE505F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9427ACD5-7ABA-4437-878E-5FEAD0AC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3740</Words>
  <Characters>21320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Filipicheva</dc:creator>
  <cp:lastModifiedBy>Igosheva</cp:lastModifiedBy>
  <cp:revision>7</cp:revision>
  <cp:lastPrinted>2020-11-13T12:53:00Z</cp:lastPrinted>
  <dcterms:created xsi:type="dcterms:W3CDTF">2020-11-16T15:06:00Z</dcterms:created>
  <dcterms:modified xsi:type="dcterms:W3CDTF">2020-11-19T12:52:00Z</dcterms:modified>
</cp:coreProperties>
</file>