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83152" w14:textId="77777777" w:rsidR="00B213B0" w:rsidRPr="00AB043D" w:rsidRDefault="00B213B0" w:rsidP="00B213B0">
      <w:pPr>
        <w:pStyle w:val="aa"/>
        <w:rPr>
          <w:bCs/>
          <w:sz w:val="20"/>
        </w:rPr>
      </w:pPr>
      <w:bookmarkStart w:id="0" w:name="_Hlk6556853"/>
      <w:r w:rsidRPr="00AB043D">
        <w:rPr>
          <w:b/>
          <w:caps/>
          <w:sz w:val="20"/>
        </w:rPr>
        <w:t>Раздел 4. ПРОЕКТ КОНТРАКТА</w:t>
      </w:r>
    </w:p>
    <w:p w14:paraId="6338D4C1"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1646D246" w14:textId="77777777" w:rsidR="00B213B0" w:rsidRDefault="00B213B0" w:rsidP="00B213B0">
      <w:pPr>
        <w:suppressAutoHyphens/>
        <w:spacing w:after="0" w:line="240" w:lineRule="auto"/>
        <w:jc w:val="center"/>
        <w:rPr>
          <w:rFonts w:ascii="Times New Roman" w:eastAsia="Times New Roman" w:hAnsi="Times New Roman" w:cs="Times New Roman"/>
          <w:b/>
          <w:caps/>
          <w:lang w:eastAsia="ar-SA"/>
        </w:rPr>
      </w:pPr>
    </w:p>
    <w:p w14:paraId="35FD78F5" w14:textId="77777777" w:rsidR="00B213B0" w:rsidRPr="00EB6F20" w:rsidRDefault="00B213B0" w:rsidP="00B213B0">
      <w:pPr>
        <w:suppressAutoHyphens/>
        <w:spacing w:after="0" w:line="240" w:lineRule="auto"/>
        <w:jc w:val="center"/>
        <w:rPr>
          <w:rFonts w:ascii="Times New Roman" w:eastAsia="Times New Roman" w:hAnsi="Times New Roman" w:cs="Times New Roman"/>
          <w:b/>
          <w:lang w:eastAsia="ar-SA"/>
        </w:rPr>
      </w:pPr>
      <w:r w:rsidRPr="00EB6F20">
        <w:rPr>
          <w:rFonts w:ascii="Times New Roman" w:eastAsia="Times New Roman" w:hAnsi="Times New Roman" w:cs="Times New Roman"/>
          <w:b/>
          <w:caps/>
          <w:lang w:eastAsia="ar-SA"/>
        </w:rPr>
        <w:t>контракт</w:t>
      </w:r>
      <w:r w:rsidRPr="00EB6F20">
        <w:rPr>
          <w:rFonts w:ascii="Times New Roman" w:eastAsia="Times New Roman" w:hAnsi="Times New Roman" w:cs="Times New Roman"/>
          <w:b/>
          <w:lang w:eastAsia="ar-SA"/>
        </w:rPr>
        <w:t xml:space="preserve"> №_________</w:t>
      </w:r>
    </w:p>
    <w:p w14:paraId="593E5FA6" w14:textId="77777777" w:rsidR="009712BC" w:rsidRPr="00EB6F20" w:rsidRDefault="009712BC" w:rsidP="009712BC">
      <w:pPr>
        <w:suppressAutoHyphens/>
        <w:spacing w:after="0" w:line="240" w:lineRule="auto"/>
        <w:jc w:val="center"/>
        <w:rPr>
          <w:rFonts w:ascii="Times New Roman" w:eastAsia="Times New Roman" w:hAnsi="Times New Roman" w:cs="Times New Roman"/>
          <w:b/>
          <w:lang w:eastAsia="ar-SA"/>
        </w:rPr>
      </w:pPr>
    </w:p>
    <w:p w14:paraId="58162B50" w14:textId="77777777" w:rsidR="00B213B0" w:rsidRPr="00EB6F20" w:rsidRDefault="00B213B0" w:rsidP="009712BC">
      <w:pPr>
        <w:suppressAutoHyphens/>
        <w:spacing w:after="0" w:line="240" w:lineRule="auto"/>
        <w:jc w:val="center"/>
        <w:rPr>
          <w:rFonts w:ascii="Times New Roman" w:eastAsia="Times New Roman" w:hAnsi="Times New Roman" w:cs="Times New Roman"/>
          <w:b/>
          <w:lang w:eastAsia="ar-SA"/>
        </w:rPr>
      </w:pPr>
    </w:p>
    <w:tbl>
      <w:tblPr>
        <w:tblW w:w="0" w:type="auto"/>
        <w:tblLook w:val="04A0" w:firstRow="1" w:lastRow="0" w:firstColumn="1" w:lastColumn="0" w:noHBand="0" w:noVBand="1"/>
      </w:tblPr>
      <w:tblGrid>
        <w:gridCol w:w="5096"/>
        <w:gridCol w:w="5111"/>
      </w:tblGrid>
      <w:tr w:rsidR="009712BC" w:rsidRPr="00EB6F20" w14:paraId="0B802F77" w14:textId="77777777" w:rsidTr="00617924">
        <w:tc>
          <w:tcPr>
            <w:tcW w:w="5211" w:type="dxa"/>
            <w:shd w:val="clear" w:color="auto" w:fill="auto"/>
          </w:tcPr>
          <w:p w14:paraId="48E84743" w14:textId="77777777" w:rsidR="009712BC" w:rsidRPr="00EB6F20" w:rsidRDefault="009712BC" w:rsidP="009712BC">
            <w:pPr>
              <w:suppressAutoHyphens/>
              <w:spacing w:after="0" w:line="240" w:lineRule="auto"/>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г.Саранск</w:t>
            </w:r>
          </w:p>
        </w:tc>
        <w:tc>
          <w:tcPr>
            <w:tcW w:w="5211" w:type="dxa"/>
            <w:shd w:val="clear" w:color="auto" w:fill="auto"/>
          </w:tcPr>
          <w:p w14:paraId="1202ABA9" w14:textId="77777777" w:rsidR="009712BC" w:rsidRPr="00EB6F20" w:rsidRDefault="009712BC" w:rsidP="009712BC">
            <w:pPr>
              <w:suppressAutoHyphens/>
              <w:spacing w:after="0" w:line="240" w:lineRule="auto"/>
              <w:jc w:val="right"/>
              <w:rPr>
                <w:rFonts w:ascii="Times New Roman" w:eastAsia="Times New Roman" w:hAnsi="Times New Roman" w:cs="Times New Roman"/>
                <w:b/>
                <w:lang w:eastAsia="ar-SA"/>
              </w:rPr>
            </w:pPr>
            <w:r w:rsidRPr="00EB6F20">
              <w:rPr>
                <w:rFonts w:ascii="Times New Roman" w:eastAsia="Times New Roman" w:hAnsi="Times New Roman" w:cs="Times New Roman"/>
                <w:lang w:eastAsia="ar-SA"/>
              </w:rPr>
              <w:t>«___» _____________ 2019 г.</w:t>
            </w:r>
          </w:p>
        </w:tc>
      </w:tr>
    </w:tbl>
    <w:p w14:paraId="4FA99D21" w14:textId="77777777" w:rsidR="009712BC" w:rsidRPr="00EB6F20" w:rsidRDefault="009712BC" w:rsidP="009712BC">
      <w:pPr>
        <w:suppressAutoHyphens/>
        <w:spacing w:after="0" w:line="240" w:lineRule="auto"/>
        <w:jc w:val="both"/>
        <w:rPr>
          <w:rFonts w:ascii="Times New Roman" w:eastAsia="Times New Roman" w:hAnsi="Times New Roman" w:cs="Times New Roman"/>
          <w:b/>
          <w:lang w:eastAsia="ar-SA"/>
        </w:rPr>
      </w:pPr>
    </w:p>
    <w:p w14:paraId="38FDDDF8" w14:textId="032CD666" w:rsidR="009712BC" w:rsidRPr="00EB6F20" w:rsidRDefault="009712BC" w:rsidP="009712BC">
      <w:pPr>
        <w:suppressAutoHyphens/>
        <w:spacing w:after="0" w:line="240" w:lineRule="auto"/>
        <w:jc w:val="both"/>
        <w:rPr>
          <w:rFonts w:ascii="Times New Roman" w:eastAsia="Times New Roman" w:hAnsi="Times New Roman" w:cs="Times New Roman"/>
          <w:lang w:eastAsia="ar-SA"/>
        </w:rPr>
      </w:pPr>
      <w:r w:rsidRPr="00EB6F20">
        <w:rPr>
          <w:rFonts w:ascii="Times New Roman" w:eastAsia="Times New Roman" w:hAnsi="Times New Roman" w:cs="Times New Roman"/>
          <w:b/>
          <w:lang w:eastAsia="ar-SA"/>
        </w:rPr>
        <w:t>Автономное учреждение «Технопарк - Мордовия»</w:t>
      </w:r>
      <w:r w:rsidRPr="00EB6F20">
        <w:rPr>
          <w:rFonts w:ascii="Times New Roman" w:eastAsia="Times New Roman" w:hAnsi="Times New Roman" w:cs="Times New Roman"/>
          <w:lang w:eastAsia="ar-SA"/>
        </w:rPr>
        <w:t xml:space="preserve">, именуемое в дальнейшем </w:t>
      </w:r>
      <w:r w:rsidRPr="00EB6F20">
        <w:rPr>
          <w:rFonts w:ascii="Times New Roman" w:eastAsia="Times New Roman" w:hAnsi="Times New Roman" w:cs="Times New Roman"/>
          <w:b/>
          <w:lang w:eastAsia="ar-SA"/>
        </w:rPr>
        <w:t>Заказчик</w:t>
      </w:r>
      <w:r w:rsidRPr="00EB6F20">
        <w:rPr>
          <w:rFonts w:ascii="Times New Roman" w:eastAsia="Times New Roman" w:hAnsi="Times New Roman" w:cs="Times New Roman"/>
          <w:lang w:eastAsia="ar-SA"/>
        </w:rPr>
        <w:t xml:space="preserve">, в лице Генерального директора Якубы Виктора Васильевича, действующего на основании Устава, с одной стороны, и </w:t>
      </w:r>
      <w:r w:rsidRPr="00EB6F20">
        <w:rPr>
          <w:rFonts w:ascii="Times New Roman" w:eastAsia="Times New Roman" w:hAnsi="Times New Roman" w:cs="Times New Roman"/>
          <w:b/>
          <w:lang w:eastAsia="ar-SA"/>
        </w:rPr>
        <w:t>_________________________</w:t>
      </w:r>
      <w:r w:rsidRPr="00EB6F20">
        <w:rPr>
          <w:rFonts w:ascii="Times New Roman" w:eastAsia="Times New Roman" w:hAnsi="Times New Roman" w:cs="Times New Roman"/>
          <w:lang w:eastAsia="ar-SA"/>
        </w:rPr>
        <w:t xml:space="preserve">, именуемое в дальнейшем </w:t>
      </w:r>
      <w:r w:rsidR="008A5FBD" w:rsidRPr="00EB6F20">
        <w:rPr>
          <w:rFonts w:ascii="Times New Roman" w:eastAsia="Times New Roman" w:hAnsi="Times New Roman" w:cs="Times New Roman"/>
          <w:b/>
          <w:lang w:eastAsia="ar-SA"/>
        </w:rPr>
        <w:t>Поставщик</w:t>
      </w:r>
      <w:r w:rsidRPr="00EB6F20">
        <w:rPr>
          <w:rFonts w:ascii="Times New Roman" w:eastAsia="Times New Roman" w:hAnsi="Times New Roman" w:cs="Times New Roman"/>
          <w:lang w:eastAsia="ar-SA"/>
        </w:rPr>
        <w:t xml:space="preserve">, в лице ___________, действующего на основании ___________, с другой стороны, совместно именуемые в дальнейшем </w:t>
      </w:r>
      <w:r w:rsidRPr="00EB6F20">
        <w:rPr>
          <w:rFonts w:ascii="Times New Roman" w:eastAsia="Times New Roman" w:hAnsi="Times New Roman" w:cs="Times New Roman"/>
          <w:b/>
          <w:lang w:eastAsia="ar-SA"/>
        </w:rPr>
        <w:t>Стороны</w:t>
      </w:r>
      <w:r w:rsidRPr="00EB6F20">
        <w:rPr>
          <w:rFonts w:ascii="Times New Roman" w:eastAsia="Times New Roman" w:hAnsi="Times New Roman" w:cs="Times New Roman"/>
          <w:lang w:eastAsia="ar-SA"/>
        </w:rPr>
        <w:t xml:space="preserve">, каждая в отдельности – </w:t>
      </w:r>
      <w:r w:rsidRPr="00EB6F20">
        <w:rPr>
          <w:rFonts w:ascii="Times New Roman" w:eastAsia="Times New Roman" w:hAnsi="Times New Roman" w:cs="Times New Roman"/>
          <w:b/>
          <w:lang w:eastAsia="ar-SA"/>
        </w:rPr>
        <w:t>Сторона</w:t>
      </w:r>
      <w:r w:rsidRPr="00EB6F20">
        <w:rPr>
          <w:rFonts w:ascii="Times New Roman" w:eastAsia="Times New Roman" w:hAnsi="Times New Roman" w:cs="Times New Roman"/>
          <w:lang w:eastAsia="ar-SA"/>
        </w:rPr>
        <w:t xml:space="preserve">, по результатам проведения аукциона в электронной форме (ИКЗ: </w:t>
      </w:r>
      <w:r w:rsidR="007F0365" w:rsidRPr="007F0365">
        <w:rPr>
          <w:rFonts w:ascii="Times New Roman" w:eastAsia="Times New Roman" w:hAnsi="Times New Roman" w:cs="Times New Roman"/>
          <w:lang w:eastAsia="ar-SA"/>
        </w:rPr>
        <w:t>192132621183413270100100370012822000</w:t>
      </w:r>
      <w:r w:rsidRPr="00EB6F20">
        <w:rPr>
          <w:rFonts w:ascii="Times New Roman" w:eastAsia="Times New Roman" w:hAnsi="Times New Roman" w:cs="Times New Roman"/>
          <w:lang w:eastAsia="ar-SA"/>
        </w:rPr>
        <w:t>, протокол _____________ № ____ от «___» _____________ 2019 г.),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7E394AE8" w14:textId="77777777" w:rsidR="009712BC" w:rsidRPr="00EB6F20"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p w14:paraId="76FBA1FC" w14:textId="7777777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 Предмет Контракта</w:t>
      </w:r>
    </w:p>
    <w:p w14:paraId="2E823C8E"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559DEBD" w14:textId="41F0E404" w:rsidR="009712BC" w:rsidRPr="00EB6F20" w:rsidRDefault="009712BC" w:rsidP="00C91611">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 Заказчик поручает, а </w:t>
      </w:r>
      <w:r w:rsidR="0002015C" w:rsidRPr="00EB6F20">
        <w:rPr>
          <w:rFonts w:ascii="Times New Roman" w:eastAsiaTheme="minorEastAsia" w:hAnsi="Times New Roman" w:cs="Times New Roman"/>
          <w:lang w:eastAsia="ru-RU"/>
        </w:rPr>
        <w:t>Поставщик</w:t>
      </w:r>
      <w:r w:rsidRPr="00EB6F20">
        <w:rPr>
          <w:rFonts w:ascii="Times New Roman" w:eastAsiaTheme="minorEastAsia" w:hAnsi="Times New Roman" w:cs="Times New Roman"/>
          <w:lang w:eastAsia="ru-RU"/>
        </w:rPr>
        <w:t xml:space="preserve"> принимает на себя обязательства </w:t>
      </w:r>
      <w:r w:rsidR="008A5FBD" w:rsidRPr="00EB6F20">
        <w:rPr>
          <w:rFonts w:ascii="Times New Roman" w:eastAsiaTheme="minorEastAsia" w:hAnsi="Times New Roman" w:cs="Times New Roman"/>
          <w:lang w:eastAsia="ru-RU"/>
        </w:rPr>
        <w:t xml:space="preserve">по поставке </w:t>
      </w:r>
      <w:r w:rsidR="001D47CB" w:rsidRPr="001D47CB">
        <w:rPr>
          <w:rFonts w:ascii="Times New Roman" w:eastAsiaTheme="minorEastAsia" w:hAnsi="Times New Roman" w:cs="Times New Roman"/>
          <w:lang w:eastAsia="ru-RU"/>
        </w:rPr>
        <w:t>самоходного вилочного электрического погрузчика</w:t>
      </w:r>
      <w:r w:rsidR="008A5FBD" w:rsidRPr="00EB6F20">
        <w:rPr>
          <w:rFonts w:ascii="Times New Roman" w:eastAsiaTheme="minorEastAsia" w:hAnsi="Times New Roman" w:cs="Times New Roman"/>
          <w:lang w:eastAsia="ru-RU"/>
        </w:rPr>
        <w:t xml:space="preserve"> (далее - Оборудование, Товар), а Заказчик обязуется принять и оплатить </w:t>
      </w:r>
      <w:r w:rsidR="00C91611" w:rsidRPr="00EB6F20">
        <w:rPr>
          <w:rFonts w:ascii="Times New Roman" w:eastAsiaTheme="minorEastAsia" w:hAnsi="Times New Roman" w:cs="Times New Roman"/>
          <w:lang w:eastAsia="ru-RU"/>
        </w:rPr>
        <w:t xml:space="preserve">поставляемый </w:t>
      </w:r>
      <w:r w:rsidR="008A5FBD" w:rsidRPr="00EB6F20">
        <w:rPr>
          <w:rFonts w:ascii="Times New Roman" w:eastAsiaTheme="minorEastAsia" w:hAnsi="Times New Roman" w:cs="Times New Roman"/>
          <w:lang w:eastAsia="ru-RU"/>
        </w:rPr>
        <w:t>Товар.</w:t>
      </w:r>
    </w:p>
    <w:p w14:paraId="0B1CD3AA" w14:textId="440B2923" w:rsidR="00053273" w:rsidRPr="00EB6F20" w:rsidRDefault="006B1964" w:rsidP="001D47C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 w:name="Par90"/>
      <w:bookmarkEnd w:id="1"/>
      <w:r w:rsidRPr="00EB6F20">
        <w:rPr>
          <w:rFonts w:ascii="Times New Roman" w:eastAsiaTheme="minorEastAsia" w:hAnsi="Times New Roman" w:cs="Times New Roman"/>
          <w:lang w:eastAsia="ru-RU"/>
        </w:rPr>
        <w:t xml:space="preserve">1.2. </w:t>
      </w:r>
      <w:r w:rsidR="00053273" w:rsidRPr="00EB6F20">
        <w:rPr>
          <w:rFonts w:ascii="Times New Roman" w:eastAsiaTheme="minorEastAsia" w:hAnsi="Times New Roman" w:cs="Times New Roman"/>
          <w:lang w:eastAsia="ru-RU"/>
        </w:rPr>
        <w:t xml:space="preserve">Оборудование приобретается для оснащения объекта </w:t>
      </w:r>
      <w:r w:rsidR="00053273" w:rsidRPr="001D47CB">
        <w:rPr>
          <w:rFonts w:ascii="Times New Roman" w:eastAsiaTheme="minorEastAsia" w:hAnsi="Times New Roman" w:cs="Times New Roman"/>
          <w:lang w:eastAsia="ru-RU"/>
        </w:rPr>
        <w:t>«</w:t>
      </w:r>
      <w:r w:rsidR="001D47CB" w:rsidRPr="001D47CB">
        <w:rPr>
          <w:rFonts w:ascii="Times New Roman" w:eastAsiaTheme="minorEastAsia" w:hAnsi="Times New Roman" w:cs="Times New Roman"/>
          <w:lang w:eastAsia="ru-RU"/>
        </w:rPr>
        <w:t>Реконструкция зданий, сооружений, инженерных коммуникаций и территории Инновационно-производственного комплекса Технопарка, расположенного по адресу: г. Саранск, ул. Лодыгина, д. 3. Центр проектирования инноваций - ЦПИ. Реконструкция лабораторий Центра</w:t>
      </w:r>
      <w:r w:rsidR="001D47CB">
        <w:rPr>
          <w:rFonts w:ascii="Times New Roman" w:eastAsiaTheme="minorEastAsia" w:hAnsi="Times New Roman" w:cs="Times New Roman"/>
          <w:lang w:eastAsia="ru-RU"/>
        </w:rPr>
        <w:t xml:space="preserve"> проектирования инноваций (ЦПИ)</w:t>
      </w:r>
      <w:r w:rsidR="00053273" w:rsidRPr="001D47CB">
        <w:rPr>
          <w:rFonts w:ascii="Times New Roman" w:eastAsiaTheme="minorEastAsia" w:hAnsi="Times New Roman" w:cs="Times New Roman"/>
          <w:lang w:eastAsia="ru-RU"/>
        </w:rPr>
        <w:t>».</w:t>
      </w:r>
    </w:p>
    <w:p w14:paraId="40D71326" w14:textId="4858478C" w:rsidR="006B1964" w:rsidRPr="00EB6F20" w:rsidRDefault="006B1964" w:rsidP="006B1964">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Наименование, количество, цена и технические характеристики Оборудования установлены в Спецификации (Приложение № 1 к настоящему Контракту)</w:t>
      </w:r>
      <w:r w:rsidR="0041640C" w:rsidRPr="00EB6F20">
        <w:rPr>
          <w:rFonts w:ascii="Times New Roman" w:eastAsiaTheme="minorEastAsia" w:hAnsi="Times New Roman" w:cs="Times New Roman"/>
          <w:lang w:eastAsia="ru-RU"/>
        </w:rPr>
        <w:t>.</w:t>
      </w:r>
    </w:p>
    <w:p w14:paraId="54B5BCF0" w14:textId="3FEF5200" w:rsidR="009712BC" w:rsidRPr="00EB6F20" w:rsidRDefault="009712BC"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6B1964" w:rsidRPr="00EB6F20">
        <w:rPr>
          <w:rFonts w:ascii="Times New Roman" w:eastAsiaTheme="minorEastAsia" w:hAnsi="Times New Roman" w:cs="Times New Roman"/>
          <w:lang w:eastAsia="ru-RU"/>
        </w:rPr>
        <w:t>3</w:t>
      </w:r>
      <w:r w:rsidRPr="00EB6F20">
        <w:rPr>
          <w:rFonts w:ascii="Times New Roman" w:eastAsiaTheme="minorEastAsia" w:hAnsi="Times New Roman" w:cs="Times New Roman"/>
          <w:lang w:eastAsia="ru-RU"/>
        </w:rPr>
        <w:t xml:space="preserve">. </w:t>
      </w:r>
      <w:r w:rsidR="008A5FBD" w:rsidRPr="00EB6F20">
        <w:rPr>
          <w:rFonts w:ascii="Times New Roman" w:eastAsiaTheme="minorEastAsia" w:hAnsi="Times New Roman" w:cs="Times New Roman"/>
          <w:lang w:eastAsia="ru-RU"/>
        </w:rPr>
        <w:t xml:space="preserve">Поставка Товара осуществляется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w:t>
      </w:r>
      <w:r w:rsidR="006B1964" w:rsidRPr="00EB6F20">
        <w:rPr>
          <w:rFonts w:ascii="Times New Roman" w:eastAsiaTheme="minorEastAsia" w:hAnsi="Times New Roman" w:cs="Times New Roman"/>
          <w:lang w:eastAsia="ru-RU"/>
        </w:rPr>
        <w:t>т</w:t>
      </w:r>
      <w:r w:rsidR="008A5FBD" w:rsidRPr="00EB6F20">
        <w:rPr>
          <w:rFonts w:ascii="Times New Roman" w:eastAsiaTheme="minorEastAsia" w:hAnsi="Times New Roman" w:cs="Times New Roman"/>
          <w:lang w:eastAsia="ru-RU"/>
        </w:rPr>
        <w:t xml:space="preserve">овара, в соответствии с условиями настоящего Контракта. </w:t>
      </w:r>
    </w:p>
    <w:p w14:paraId="0C5A45F8" w14:textId="21CB9C4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6B1964" w:rsidRPr="00EB6F20">
        <w:rPr>
          <w:rFonts w:ascii="Times New Roman" w:eastAsiaTheme="minorEastAsia" w:hAnsi="Times New Roman" w:cs="Times New Roman"/>
          <w:lang w:eastAsia="ru-RU"/>
        </w:rPr>
        <w:t>4</w:t>
      </w:r>
      <w:r w:rsidRPr="00EB6F20">
        <w:rPr>
          <w:rFonts w:ascii="Times New Roman" w:eastAsiaTheme="minorEastAsia" w:hAnsi="Times New Roman" w:cs="Times New Roman"/>
          <w:lang w:eastAsia="ru-RU"/>
        </w:rPr>
        <w:t>. Качество, комплектность и характеристики поставляемого Оборудования должны соответствовать действующим обязательным требованиям государственных стандартов, технических условий, иной нормативной документации, а Оборудование, подлежащее в соответствии с законодательством Российской Федерации обязательной сертификации, должно иметь сертификат соответствия. Оборудование, не соответствующее вышеуказанным требованиям, считается ненадлежащего качества и Заказчиком применяются к нему меры, предусмотренные действующим законодательством Российской Федерации.</w:t>
      </w:r>
    </w:p>
    <w:p w14:paraId="41B196A3" w14:textId="69CB4F34"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6B1964" w:rsidRPr="00EB6F20">
        <w:rPr>
          <w:rFonts w:ascii="Times New Roman" w:eastAsiaTheme="minorEastAsia" w:hAnsi="Times New Roman" w:cs="Times New Roman"/>
          <w:lang w:eastAsia="ru-RU"/>
        </w:rPr>
        <w:t>5</w:t>
      </w:r>
      <w:r w:rsidRPr="00EB6F20">
        <w:rPr>
          <w:rFonts w:ascii="Times New Roman" w:eastAsiaTheme="minorEastAsia" w:hAnsi="Times New Roman" w:cs="Times New Roman"/>
          <w:lang w:eastAsia="ru-RU"/>
        </w:rPr>
        <w:t xml:space="preserve">. Поставляемое по настоящему Контракту Оборудование должно быть новым </w:t>
      </w:r>
      <w:r w:rsidR="006441E2" w:rsidRPr="00EB6F20">
        <w:rPr>
          <w:rFonts w:ascii="Times New Roman" w:eastAsiaTheme="minorEastAsia" w:hAnsi="Times New Roman" w:cs="Times New Roman"/>
          <w:lang w:eastAsia="ru-RU"/>
        </w:rPr>
        <w:t>(год выпуска не ранее 2018</w:t>
      </w:r>
      <w:r w:rsidRPr="00EB6F20">
        <w:rPr>
          <w:rFonts w:ascii="Times New Roman" w:eastAsiaTheme="minorEastAsia" w:hAnsi="Times New Roman" w:cs="Times New Roman"/>
          <w:lang w:eastAsia="ru-RU"/>
        </w:rPr>
        <w:t xml:space="preserve"> года), не бывшим в употреблении, в ремонте, не восстановленным, у Оборудования не была осуществлена замена составных частей, не были восстановлены потребительские свойства, Оборудование должно быть технически исправным.</w:t>
      </w:r>
    </w:p>
    <w:p w14:paraId="5B1E203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DC801A8" w14:textId="2C5C91A2"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2. </w:t>
      </w:r>
      <w:r w:rsidR="007A5583" w:rsidRPr="00EB6F20">
        <w:rPr>
          <w:rFonts w:ascii="Times New Roman" w:eastAsiaTheme="minorEastAsia" w:hAnsi="Times New Roman" w:cs="Times New Roman"/>
          <w:b/>
          <w:lang w:eastAsia="ru-RU"/>
        </w:rPr>
        <w:t>Порядок исполнения Контракта</w:t>
      </w:r>
    </w:p>
    <w:p w14:paraId="6CF44BA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B024F1E" w14:textId="6A141328" w:rsidR="008A5FBD" w:rsidRPr="00EB6F20"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2" w:name="Par131"/>
      <w:bookmarkEnd w:id="2"/>
      <w:r w:rsidRPr="00EB6F20">
        <w:rPr>
          <w:rFonts w:ascii="Times New Roman" w:eastAsiaTheme="minorEastAsia" w:hAnsi="Times New Roman" w:cs="Times New Roman"/>
          <w:lang w:eastAsia="ru-RU"/>
        </w:rPr>
        <w:t xml:space="preserve">2.1. Срок поставки: </w:t>
      </w:r>
      <w:r w:rsidR="001D47CB">
        <w:rPr>
          <w:rFonts w:ascii="Times New Roman" w:eastAsiaTheme="minorEastAsia" w:hAnsi="Times New Roman" w:cs="Times New Roman"/>
          <w:lang w:eastAsia="ru-RU"/>
        </w:rPr>
        <w:t>через 18</w:t>
      </w:r>
      <w:r w:rsidR="00B213B0"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w:t>
      </w:r>
      <w:r w:rsidR="0003775D">
        <w:rPr>
          <w:rFonts w:ascii="Times New Roman" w:eastAsiaTheme="minorEastAsia" w:hAnsi="Times New Roman" w:cs="Times New Roman"/>
          <w:lang w:eastAsia="ru-RU"/>
        </w:rPr>
        <w:t>восемнадцать</w:t>
      </w:r>
      <w:r w:rsidRPr="00EB6F20">
        <w:rPr>
          <w:rFonts w:ascii="Times New Roman" w:eastAsiaTheme="minorEastAsia" w:hAnsi="Times New Roman" w:cs="Times New Roman"/>
          <w:lang w:eastAsia="ru-RU"/>
        </w:rPr>
        <w:t>) недел</w:t>
      </w:r>
      <w:r w:rsidR="001E065F">
        <w:rPr>
          <w:rFonts w:ascii="Times New Roman" w:eastAsiaTheme="minorEastAsia" w:hAnsi="Times New Roman" w:cs="Times New Roman"/>
          <w:lang w:eastAsia="ru-RU"/>
        </w:rPr>
        <w:t>ь</w:t>
      </w:r>
      <w:r w:rsidRPr="00EB6F20">
        <w:rPr>
          <w:rFonts w:ascii="Times New Roman" w:eastAsiaTheme="minorEastAsia" w:hAnsi="Times New Roman" w:cs="Times New Roman"/>
          <w:lang w:eastAsia="ru-RU"/>
        </w:rPr>
        <w:t xml:space="preserve"> с момента подписания настоящего Контракта. </w:t>
      </w:r>
      <w:r w:rsidR="0002015C" w:rsidRPr="00EB6F20">
        <w:rPr>
          <w:rFonts w:ascii="Times New Roman" w:eastAsiaTheme="minorEastAsia" w:hAnsi="Times New Roman" w:cs="Times New Roman"/>
          <w:lang w:eastAsia="ru-RU"/>
        </w:rPr>
        <w:t xml:space="preserve">Поставщик вправе досрочно поставить Товар </w:t>
      </w:r>
      <w:r w:rsidR="00C91611" w:rsidRPr="00EB6F20">
        <w:rPr>
          <w:rFonts w:ascii="Times New Roman" w:eastAsiaTheme="minorEastAsia" w:hAnsi="Times New Roman" w:cs="Times New Roman"/>
          <w:lang w:eastAsia="ru-RU"/>
        </w:rPr>
        <w:t xml:space="preserve">исключительно </w:t>
      </w:r>
      <w:r w:rsidR="0002015C" w:rsidRPr="00EB6F20">
        <w:rPr>
          <w:rFonts w:ascii="Times New Roman" w:eastAsiaTheme="minorEastAsia" w:hAnsi="Times New Roman" w:cs="Times New Roman"/>
          <w:lang w:eastAsia="ru-RU"/>
        </w:rPr>
        <w:t>с предварительного письменного согласия Заказчика.</w:t>
      </w:r>
    </w:p>
    <w:p w14:paraId="12A1FA95" w14:textId="112996F3" w:rsidR="008A5FBD" w:rsidRPr="00EB6F20" w:rsidRDefault="008A5FB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2.2. Поставка Товара осуществляется путем доставки Товара по месту нахождения Заказчика по адресу: Республика Мордовия, г. Саранск, ул. Лодыгина, д.3. </w:t>
      </w:r>
    </w:p>
    <w:p w14:paraId="010D2570" w14:textId="7D5C2CD1" w:rsidR="00EE5F0F" w:rsidRPr="00EB6F20" w:rsidRDefault="00EE5F0F"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2.3. Оборудование, поставляемое по настоящему Контракту, должно быть свободным от любых прав третьих лиц, включая права, основанные на интеллектуальной собственности, свободным от любых обременений, включая таможенные и иные формальности, связанные с ввозом Оборудования на территорию Российской Федерации, не заложенным и не состоящим под арестом.</w:t>
      </w:r>
    </w:p>
    <w:p w14:paraId="0CAA5A61" w14:textId="55C3FC82" w:rsidR="000F0B32" w:rsidRPr="00EB6F20" w:rsidRDefault="00EE5F0F" w:rsidP="00F30105">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2.4. </w:t>
      </w:r>
      <w:r w:rsidR="000F0B32" w:rsidRPr="00EB6F20">
        <w:rPr>
          <w:rFonts w:ascii="Times New Roman" w:eastAsiaTheme="minorEastAsia" w:hAnsi="Times New Roman" w:cs="Times New Roman"/>
          <w:lang w:eastAsia="ru-RU"/>
        </w:rPr>
        <w:t xml:space="preserve">Монтаж, пуско-наладка, ввод Оборудования в эксплуатацию и инструктаж специалистов Заказчика осуществляются при доставке Оборудования. </w:t>
      </w:r>
    </w:p>
    <w:p w14:paraId="07252462" w14:textId="21D20F6E" w:rsidR="00A42092" w:rsidRPr="00EB6F20" w:rsidRDefault="00F30105" w:rsidP="00F30105">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Приемка Оборудования производится по товарной накладной (форма №ТОРГ-12), акту ввода оборудования в эксплуатацию, акту проведения инструктажа, </w:t>
      </w:r>
      <w:r w:rsidR="008A5FBD" w:rsidRPr="00EB6F20">
        <w:rPr>
          <w:rFonts w:ascii="Times New Roman" w:eastAsiaTheme="minorEastAsia" w:hAnsi="Times New Roman" w:cs="Times New Roman"/>
          <w:lang w:eastAsia="ru-RU"/>
        </w:rPr>
        <w:t>котор</w:t>
      </w:r>
      <w:r w:rsidRPr="00EB6F20">
        <w:rPr>
          <w:rFonts w:ascii="Times New Roman" w:eastAsiaTheme="minorEastAsia" w:hAnsi="Times New Roman" w:cs="Times New Roman"/>
          <w:lang w:eastAsia="ru-RU"/>
        </w:rPr>
        <w:t>ые</w:t>
      </w:r>
      <w:r w:rsidR="008A5FBD" w:rsidRPr="00EB6F20">
        <w:rPr>
          <w:rFonts w:ascii="Times New Roman" w:eastAsiaTheme="minorEastAsia" w:hAnsi="Times New Roman" w:cs="Times New Roman"/>
          <w:lang w:eastAsia="ru-RU"/>
        </w:rPr>
        <w:t xml:space="preserve"> подписывают уполномоченные представители Сторон. Датой поставки Товара считается дата подписания товарной накладной</w:t>
      </w:r>
      <w:r w:rsidR="00A42092"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(форма №ТОРГ-12)</w:t>
      </w:r>
      <w:r w:rsidR="000F0B32" w:rsidRPr="00EB6F20">
        <w:rPr>
          <w:rFonts w:ascii="Times New Roman" w:eastAsiaTheme="minorEastAsia" w:hAnsi="Times New Roman" w:cs="Times New Roman"/>
          <w:lang w:eastAsia="ru-RU"/>
        </w:rPr>
        <w:t xml:space="preserve">, </w:t>
      </w:r>
      <w:bookmarkStart w:id="3" w:name="_Hlk6902345"/>
      <w:r w:rsidR="000F0B32" w:rsidRPr="00EB6F20">
        <w:rPr>
          <w:rFonts w:ascii="Times New Roman" w:eastAsiaTheme="minorEastAsia" w:hAnsi="Times New Roman" w:cs="Times New Roman"/>
          <w:lang w:eastAsia="ru-RU"/>
        </w:rPr>
        <w:t>акта ввода оборудования в эксплуатацию, акта проведения инструктажа</w:t>
      </w:r>
      <w:r w:rsidRPr="00EB6F20">
        <w:rPr>
          <w:rFonts w:ascii="Times New Roman" w:eastAsiaTheme="minorEastAsia" w:hAnsi="Times New Roman" w:cs="Times New Roman"/>
          <w:lang w:eastAsia="ru-RU"/>
        </w:rPr>
        <w:t xml:space="preserve"> </w:t>
      </w:r>
      <w:bookmarkEnd w:id="3"/>
      <w:r w:rsidR="00A42092" w:rsidRPr="00EB6F20">
        <w:rPr>
          <w:rFonts w:ascii="Times New Roman" w:eastAsiaTheme="minorEastAsia" w:hAnsi="Times New Roman" w:cs="Times New Roman"/>
          <w:lang w:eastAsia="ru-RU"/>
        </w:rPr>
        <w:t>обеими Сторонами</w:t>
      </w:r>
      <w:r w:rsidR="008A5FBD" w:rsidRPr="00EB6F20">
        <w:rPr>
          <w:rFonts w:ascii="Times New Roman" w:eastAsiaTheme="minorEastAsia" w:hAnsi="Times New Roman" w:cs="Times New Roman"/>
          <w:lang w:eastAsia="ru-RU"/>
        </w:rPr>
        <w:t xml:space="preserve">. </w:t>
      </w:r>
    </w:p>
    <w:p w14:paraId="657FB426" w14:textId="5C322741" w:rsidR="00A42092" w:rsidRPr="00EB6F20" w:rsidRDefault="00A42092" w:rsidP="00A42092">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lastRenderedPageBreak/>
        <w:t>Вместо товарной накладной (форма №ТОРГ-12)</w:t>
      </w:r>
      <w:r w:rsidR="00C91611" w:rsidRPr="00EB6F20">
        <w:rPr>
          <w:rFonts w:ascii="Times New Roman" w:eastAsiaTheme="minorEastAsia" w:hAnsi="Times New Roman" w:cs="Times New Roman"/>
          <w:lang w:eastAsia="ru-RU"/>
        </w:rPr>
        <w:t>, акта ввода оборудования в эксплуатацию и акта проведения инструктажа</w:t>
      </w:r>
      <w:r w:rsidRPr="00EB6F20">
        <w:rPr>
          <w:rFonts w:ascii="Times New Roman" w:eastAsiaTheme="minorEastAsia" w:hAnsi="Times New Roman" w:cs="Times New Roman"/>
          <w:lang w:eastAsia="ru-RU"/>
        </w:rPr>
        <w:t xml:space="preserve"> допускается применение универсального передаточного документа.</w:t>
      </w:r>
    </w:p>
    <w:p w14:paraId="1DFB6A3E" w14:textId="66270941" w:rsidR="007A5583" w:rsidRPr="00EB6F20" w:rsidRDefault="00097B4D"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2.5. </w:t>
      </w:r>
      <w:r w:rsidR="008A5FBD" w:rsidRPr="00EB6F20">
        <w:rPr>
          <w:rFonts w:ascii="Times New Roman" w:eastAsiaTheme="minorEastAsia" w:hAnsi="Times New Roman" w:cs="Times New Roman"/>
          <w:lang w:eastAsia="ru-RU"/>
        </w:rPr>
        <w:t xml:space="preserve">Одновременно с </w:t>
      </w:r>
      <w:r w:rsidR="00F30105" w:rsidRPr="00EB6F20">
        <w:rPr>
          <w:rFonts w:ascii="Times New Roman" w:eastAsiaTheme="minorEastAsia" w:hAnsi="Times New Roman" w:cs="Times New Roman"/>
          <w:lang w:eastAsia="ru-RU"/>
        </w:rPr>
        <w:t>Оборудованием</w:t>
      </w:r>
      <w:r w:rsidR="008A5FBD" w:rsidRPr="00EB6F20">
        <w:rPr>
          <w:rFonts w:ascii="Times New Roman" w:eastAsiaTheme="minorEastAsia" w:hAnsi="Times New Roman" w:cs="Times New Roman"/>
          <w:lang w:eastAsia="ru-RU"/>
        </w:rPr>
        <w:t xml:space="preserve"> Поставщик передает Заказчику </w:t>
      </w:r>
      <w:r w:rsidR="007A5583" w:rsidRPr="00EB6F20">
        <w:rPr>
          <w:rFonts w:ascii="Times New Roman" w:eastAsiaTheme="minorEastAsia" w:hAnsi="Times New Roman" w:cs="Times New Roman"/>
          <w:lang w:eastAsia="ru-RU"/>
        </w:rPr>
        <w:t>все принадлежности (</w:t>
      </w:r>
      <w:r w:rsidR="002333E9" w:rsidRPr="00EB6F20">
        <w:rPr>
          <w:rFonts w:ascii="Times New Roman" w:eastAsiaTheme="minorEastAsia" w:hAnsi="Times New Roman" w:cs="Times New Roman"/>
          <w:lang w:eastAsia="ru-RU"/>
        </w:rPr>
        <w:t>комплектующие, расходные материалы и др.</w:t>
      </w:r>
      <w:r w:rsidR="007A5583" w:rsidRPr="00EB6F20">
        <w:rPr>
          <w:rFonts w:ascii="Times New Roman" w:eastAsiaTheme="minorEastAsia" w:hAnsi="Times New Roman" w:cs="Times New Roman"/>
          <w:lang w:eastAsia="ru-RU"/>
        </w:rPr>
        <w:t>) и необходимые документы:</w:t>
      </w:r>
    </w:p>
    <w:p w14:paraId="512785FE" w14:textId="54D1BF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руководство по эксплуатации на русском языке;</w:t>
      </w:r>
    </w:p>
    <w:p w14:paraId="2D592421" w14:textId="13D38843"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документы о сертификации Оборудования (оригиналы, либо надлежащим образом заверенные копии сертификатов безопасности);</w:t>
      </w:r>
    </w:p>
    <w:p w14:paraId="4FCBCBE5" w14:textId="77777777" w:rsidR="007A5583" w:rsidRPr="00EB6F20" w:rsidRDefault="007A5583" w:rsidP="007A558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сертификаты (или декларации) соответствия;</w:t>
      </w:r>
    </w:p>
    <w:p w14:paraId="13FC7A4A" w14:textId="613B023B" w:rsidR="007A5583"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оформленные гарантийные талоны или аналогичные документы, с указанием заводских (серийных) номеров Оборудования и гарантийного периода;</w:t>
      </w:r>
    </w:p>
    <w:p w14:paraId="67C0944E" w14:textId="40364126" w:rsidR="008A5FBD" w:rsidRPr="00EB6F20" w:rsidRDefault="007A5583"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 </w:t>
      </w:r>
      <w:r w:rsidR="00EE5F0F" w:rsidRPr="00EB6F20">
        <w:rPr>
          <w:rFonts w:ascii="Times New Roman" w:eastAsiaTheme="minorEastAsia" w:hAnsi="Times New Roman" w:cs="Times New Roman"/>
          <w:lang w:eastAsia="ru-RU"/>
        </w:rPr>
        <w:t xml:space="preserve">счет, </w:t>
      </w:r>
      <w:r w:rsidR="008A5FBD" w:rsidRPr="00EB6F20">
        <w:rPr>
          <w:rFonts w:ascii="Times New Roman" w:eastAsiaTheme="minorEastAsia" w:hAnsi="Times New Roman" w:cs="Times New Roman"/>
          <w:lang w:eastAsia="ru-RU"/>
        </w:rPr>
        <w:t>счет-фактуру на общую стоимость Товара и прочие документы.</w:t>
      </w:r>
    </w:p>
    <w:p w14:paraId="421D818B" w14:textId="06961351" w:rsidR="00EE5F0F" w:rsidRPr="00EB6F20" w:rsidRDefault="00097B4D"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2.6. </w:t>
      </w:r>
      <w:r w:rsidR="00EE5F0F" w:rsidRPr="00EB6F20">
        <w:rPr>
          <w:rFonts w:ascii="Times New Roman" w:eastAsiaTheme="minorEastAsia" w:hAnsi="Times New Roman" w:cs="Times New Roman"/>
          <w:lang w:eastAsia="ru-RU"/>
        </w:rPr>
        <w:t>Все текстовые материалы, касающиеся технической эксплуатации и обслуживания Оборудования, должны быть представлены на русском языке. В случае поставки импортного Оборудования документация представляется также на английском языке.</w:t>
      </w:r>
    </w:p>
    <w:p w14:paraId="03D2E793" w14:textId="78FABD16" w:rsidR="00EE5F0F" w:rsidRPr="00EB6F20" w:rsidRDefault="00EE5F0F" w:rsidP="00EE5F0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случае непредставления Поставщиком Заказчику технической документации на Оборудование, поставка считается некомплектной, и гарантийный срок исчисляется в этом случае со дня получения Заказчиком полного комплекта технической документации на Оборудование.</w:t>
      </w:r>
    </w:p>
    <w:p w14:paraId="7D788F84" w14:textId="5525DFD6" w:rsidR="006F5A62" w:rsidRPr="00EB6F20" w:rsidRDefault="00097B4D" w:rsidP="008A5FBD">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2.7. </w:t>
      </w:r>
      <w:r w:rsidR="006F5A62" w:rsidRPr="00EB6F20">
        <w:rPr>
          <w:rFonts w:ascii="Times New Roman" w:eastAsiaTheme="minorEastAsia" w:hAnsi="Times New Roman" w:cs="Times New Roman"/>
          <w:lang w:eastAsia="ru-RU"/>
        </w:rPr>
        <w:t xml:space="preserve">Все права на Оборудование переходят Заказчику с момента подписания Сторонами </w:t>
      </w:r>
      <w:r w:rsidR="00B735CD" w:rsidRPr="00EB6F20">
        <w:rPr>
          <w:rFonts w:ascii="Times New Roman" w:eastAsiaTheme="minorEastAsia" w:hAnsi="Times New Roman" w:cs="Times New Roman"/>
          <w:lang w:eastAsia="ru-RU"/>
        </w:rPr>
        <w:t>документов, установленных п. 2.4 настоящего Контракта</w:t>
      </w:r>
      <w:r w:rsidR="000F0B32" w:rsidRPr="00EB6F20">
        <w:rPr>
          <w:rFonts w:ascii="Times New Roman" w:eastAsiaTheme="minorEastAsia" w:hAnsi="Times New Roman" w:cs="Times New Roman"/>
          <w:lang w:eastAsia="ru-RU"/>
        </w:rPr>
        <w:t>.</w:t>
      </w:r>
    </w:p>
    <w:p w14:paraId="7CF235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30B4339" w14:textId="2B893B29"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3. Цена Контракта и порядок оплаты </w:t>
      </w:r>
    </w:p>
    <w:p w14:paraId="121ECD3B" w14:textId="77777777"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p>
    <w:p w14:paraId="42B41D16" w14:textId="5F902559" w:rsidR="009712BC" w:rsidRPr="00EB6F20" w:rsidRDefault="009712BC" w:rsidP="009712BC">
      <w:pPr>
        <w:widowControl w:val="0"/>
        <w:autoSpaceDE w:val="0"/>
        <w:autoSpaceDN w:val="0"/>
        <w:adjustRightInd w:val="0"/>
        <w:spacing w:after="0" w:line="240" w:lineRule="auto"/>
        <w:ind w:firstLine="567"/>
        <w:jc w:val="both"/>
        <w:outlineLvl w:val="1"/>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3.1. Цена Контракта составляет ________________ (_________________) рублей ____ копеек, в том числе НДС в размере ___%, что составляет ________________ (____________ ) рублей ____ копеек / НДС не облагается в связи с применением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упрощенной системы налогообложения.</w:t>
      </w:r>
    </w:p>
    <w:p w14:paraId="12CCA7DE" w14:textId="4142D34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3.2. В случае если в ходе исполнения настоящего Контракта уполномоченным государственным органом установлены обстоятельства, которые являются основанием для уплаты </w:t>
      </w:r>
      <w:r w:rsidR="0002015C"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НДС, последний не вправе требовать от Заказчика увеличения цены Контракта на сумму НДС.</w:t>
      </w:r>
    </w:p>
    <w:p w14:paraId="2892C696" w14:textId="21F4D3EA" w:rsidR="0002015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3.3</w:t>
      </w:r>
      <w:r w:rsidRPr="002E6458">
        <w:rPr>
          <w:rFonts w:ascii="Times New Roman" w:eastAsiaTheme="minorEastAsia" w:hAnsi="Times New Roman" w:cs="Times New Roman"/>
          <w:lang w:eastAsia="ru-RU"/>
        </w:rPr>
        <w:t xml:space="preserve">. Цена Контракта включает в себя </w:t>
      </w:r>
      <w:r w:rsidR="006A0348" w:rsidRPr="002E6458">
        <w:rPr>
          <w:rFonts w:ascii="Times New Roman" w:eastAsiaTheme="minorEastAsia" w:hAnsi="Times New Roman" w:cs="Times New Roman"/>
          <w:lang w:eastAsia="ru-RU"/>
        </w:rPr>
        <w:t xml:space="preserve">стоимость Оборудования, а также все расходы Поставщика, необходимые для исполнения обязательств, определенных настоящим Контрактом, в том числе стоимость тары, упаковки, маркировки, хранения, </w:t>
      </w:r>
      <w:r w:rsidR="0002015C" w:rsidRPr="002E6458">
        <w:rPr>
          <w:rFonts w:ascii="Times New Roman" w:eastAsiaTheme="minorEastAsia" w:hAnsi="Times New Roman" w:cs="Times New Roman"/>
          <w:lang w:eastAsia="ru-RU"/>
        </w:rPr>
        <w:t>все расходы Поставщика</w:t>
      </w:r>
      <w:r w:rsidR="006A0348" w:rsidRPr="002E6458">
        <w:rPr>
          <w:rFonts w:ascii="Times New Roman" w:eastAsiaTheme="minorEastAsia" w:hAnsi="Times New Roman" w:cs="Times New Roman"/>
          <w:lang w:eastAsia="ru-RU"/>
        </w:rPr>
        <w:t xml:space="preserve"> по</w:t>
      </w:r>
      <w:r w:rsidR="0002015C" w:rsidRPr="002E6458">
        <w:rPr>
          <w:rFonts w:ascii="Times New Roman" w:eastAsiaTheme="minorEastAsia" w:hAnsi="Times New Roman" w:cs="Times New Roman"/>
          <w:lang w:eastAsia="ru-RU"/>
        </w:rPr>
        <w:t xml:space="preserve"> доставке, погрузочно-разгрузочным работам, монтажу, пуско-наладке, вводу в эксплуатацию, гарантийному обслуживанию, подготовке специалистов, страхованию, транспортные, таможенные и иные расходы, а также налоги, сборы</w:t>
      </w:r>
      <w:r w:rsidR="00ED1ECA" w:rsidRPr="002E6458">
        <w:rPr>
          <w:rFonts w:ascii="Times New Roman" w:eastAsiaTheme="minorEastAsia" w:hAnsi="Times New Roman" w:cs="Times New Roman"/>
          <w:lang w:eastAsia="ru-RU"/>
        </w:rPr>
        <w:t>, пошлины</w:t>
      </w:r>
      <w:r w:rsidR="0002015C" w:rsidRPr="002E6458">
        <w:rPr>
          <w:rFonts w:ascii="Times New Roman" w:eastAsiaTheme="minorEastAsia" w:hAnsi="Times New Roman" w:cs="Times New Roman"/>
          <w:lang w:eastAsia="ru-RU"/>
        </w:rPr>
        <w:t xml:space="preserve"> и иные обязательные платежи, предусмотренные действующим законодательством Российской Федерации, все затраты, издержки и другие расходы, связанные с выполнением настоящего Контракта. Все затраты, связанные с заключением и оформлением Контракта и иных документов по обеспечению исполнения Контракта, несет Поставщик.</w:t>
      </w:r>
    </w:p>
    <w:p w14:paraId="3FF39B48" w14:textId="3481220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3.4. Цена Контракта </w:t>
      </w:r>
      <w:r w:rsidR="00ED1ECA" w:rsidRPr="00EB6F20">
        <w:rPr>
          <w:rFonts w:ascii="Times New Roman" w:eastAsiaTheme="minorEastAsia" w:hAnsi="Times New Roman" w:cs="Times New Roman"/>
          <w:lang w:eastAsia="ru-RU"/>
        </w:rPr>
        <w:t xml:space="preserve">является твердой, определена на весь срок исполнения Контракта и </w:t>
      </w:r>
      <w:r w:rsidRPr="00EB6F20">
        <w:rPr>
          <w:rFonts w:ascii="Times New Roman" w:eastAsiaTheme="minorEastAsia" w:hAnsi="Times New Roman" w:cs="Times New Roman"/>
          <w:lang w:eastAsia="ru-RU"/>
        </w:rPr>
        <w:t xml:space="preserve">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w:t>
      </w:r>
      <w:r w:rsidR="00CA608D" w:rsidRPr="00EB6F20">
        <w:rPr>
          <w:rFonts w:ascii="Times New Roman" w:eastAsiaTheme="minorEastAsia" w:hAnsi="Times New Roman" w:cs="Times New Roman"/>
          <w:lang w:eastAsia="ru-RU"/>
        </w:rPr>
        <w:t>р</w:t>
      </w:r>
      <w:r w:rsidRPr="00EB6F20">
        <w:rPr>
          <w:rFonts w:ascii="Times New Roman" w:eastAsiaTheme="minorEastAsia" w:hAnsi="Times New Roman" w:cs="Times New Roman"/>
          <w:lang w:eastAsia="ru-RU"/>
        </w:rPr>
        <w:t>азделом 1</w:t>
      </w:r>
      <w:r w:rsidR="00CA608D"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 xml:space="preserve"> настоящего Контракта.</w:t>
      </w:r>
    </w:p>
    <w:p w14:paraId="7F98EAE6" w14:textId="0878FC8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3.5. Источником финансирования выполненных работ явля</w:t>
      </w:r>
      <w:r w:rsidR="00ED1ECA" w:rsidRPr="00EB6F20">
        <w:rPr>
          <w:rFonts w:ascii="Times New Roman" w:eastAsiaTheme="minorEastAsia" w:hAnsi="Times New Roman" w:cs="Times New Roman"/>
          <w:lang w:eastAsia="ru-RU"/>
        </w:rPr>
        <w:t>ются средства бюджета бюджетной системы Российской Федерации</w:t>
      </w:r>
      <w:r w:rsidRPr="00EB6F20">
        <w:rPr>
          <w:rFonts w:ascii="Times New Roman" w:eastAsiaTheme="minorEastAsia" w:hAnsi="Times New Roman" w:cs="Times New Roman"/>
          <w:lang w:eastAsia="ru-RU"/>
        </w:rPr>
        <w:t>. Валютой долга и валютой платежа Контракта является российский рубль.</w:t>
      </w:r>
    </w:p>
    <w:p w14:paraId="28788047" w14:textId="2768B1AF"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3.6. Расчеты по Контракту осуществляются путем перечисления денежных средств на счет </w:t>
      </w:r>
      <w:r w:rsidR="0002015C" w:rsidRPr="00EB6F20">
        <w:rPr>
          <w:rFonts w:ascii="Times New Roman" w:eastAsiaTheme="minorEastAsia" w:hAnsi="Times New Roman" w:cs="Times New Roman"/>
          <w:lang w:eastAsia="ru-RU"/>
        </w:rPr>
        <w:t>Поставщика</w:t>
      </w:r>
      <w:r w:rsidRPr="00EB6F20">
        <w:rPr>
          <w:rFonts w:ascii="Times New Roman" w:eastAsiaTheme="minorEastAsia" w:hAnsi="Times New Roman" w:cs="Times New Roman"/>
          <w:lang w:eastAsia="ru-RU"/>
        </w:rPr>
        <w:t>, реквизиты которого указаны в Контракте.</w:t>
      </w:r>
    </w:p>
    <w:p w14:paraId="7C447CEF" w14:textId="5CF0CC0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3.7. Заказчик уменьшает сумму, подлежащую уплате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EAE6BC" w14:textId="7CC7A8B4" w:rsidR="0009101E" w:rsidRPr="00EB6F20" w:rsidRDefault="0009101E" w:rsidP="0009101E">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3.8. Датой оплаты считается дата списания денежных средств со счета Заказчика.</w:t>
      </w:r>
    </w:p>
    <w:p w14:paraId="011DD4C4"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3.9. По настоящему Контракту осуществляется казначейское сопровождение в отношении осуществления платежей Поставщику и привлекаемым им соисполнителям в соответствии с Постановлением Правительства Российской Федерации от 30 декабря 2018 г. №1765 «Об утверждении Правил казначейского сопровождения средств в случаях, предусмотренных Федеральным законом «О федеральном бюджете на 2019 год и на плановый период 2020 и 2021 годов», при этом установляются:</w:t>
      </w:r>
    </w:p>
    <w:p w14:paraId="70781747"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3.9.1. запрет на перечисление целевых средств:</w:t>
      </w:r>
    </w:p>
    <w:p w14:paraId="4A21E1D9"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 xml:space="preserve">3.9.1.1.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w:t>
      </w:r>
      <w:r w:rsidRPr="00356130">
        <w:rPr>
          <w:rFonts w:ascii="Times New Roman" w:eastAsiaTheme="minorEastAsia" w:hAnsi="Times New Roman" w:cs="Times New Roman"/>
          <w:lang w:eastAsia="ru-RU"/>
        </w:rPr>
        <w:lastRenderedPageBreak/>
        <w:t>счета, открытые им в учреждении Центрального банка Российской Федерации или в кредитной организации (далее - банк);</w:t>
      </w:r>
    </w:p>
    <w:p w14:paraId="10E22C29"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3.9.1.2.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получаемых юридическими лицами в результате финансово-хозяйственной деятельности, в том числе за счет целевых средств;</w:t>
      </w:r>
    </w:p>
    <w:p w14:paraId="4FC4CAB4"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3.9.1.3. на счета, открытые в банке юридическому лицу, за исключением:</w:t>
      </w:r>
    </w:p>
    <w:p w14:paraId="4BA142DE"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1) оплаты обязательств юридического лица в соответствии с валютным законодательством Российской Федерации;</w:t>
      </w:r>
    </w:p>
    <w:p w14:paraId="048F1292"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2)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не позднее даты осуществления указанных расчетов;</w:t>
      </w:r>
    </w:p>
    <w:p w14:paraId="7FC82F4C"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3)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подпункте 2 настоящего пункта);</w:t>
      </w:r>
    </w:p>
    <w:p w14:paraId="3DCB62A8"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4)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3E949E2C"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5) возмещения произведенных юридическим лицом расходов (части расходов) при условии представления документов в соответствии с подпунктом 4 настоящего пункта, а также копий платежных поручений, реестров платежных поручений,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6684E156"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6)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12C59AE7"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7)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
    <w:p w14:paraId="41D450A8"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 xml:space="preserve">3.9.2. обязанность юридического лица открыть лицевой счет для учета операций </w:t>
      </w:r>
      <w:proofErr w:type="spellStart"/>
      <w:r w:rsidRPr="00356130">
        <w:rPr>
          <w:rFonts w:ascii="Times New Roman" w:eastAsiaTheme="minorEastAsia" w:hAnsi="Times New Roman" w:cs="Times New Roman"/>
          <w:lang w:eastAsia="ru-RU"/>
        </w:rPr>
        <w:t>неучастника</w:t>
      </w:r>
      <w:proofErr w:type="spellEnd"/>
      <w:r w:rsidRPr="00356130">
        <w:rPr>
          <w:rFonts w:ascii="Times New Roman" w:eastAsiaTheme="minorEastAsia" w:hAnsi="Times New Roman" w:cs="Times New Roman"/>
          <w:lang w:eastAsia="ru-RU"/>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Постановлением Правительства Российской Федерации от 30 декабря 2018 г. №1765, а также п.3.10 настоящего Контракта;</w:t>
      </w:r>
    </w:p>
    <w:p w14:paraId="0927147A"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3.9.3. обязанность юридического лица вести раздельный учет результатов финансово-хозяйственной деятельности по каждому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B493ED3"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3.9.4. представление в территориальные органы Федерального казначейства документов, предусмотренных порядком санкционирования целевых средств;</w:t>
      </w:r>
    </w:p>
    <w:p w14:paraId="03FBE877"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 xml:space="preserve">3.9.5. указание в договорах (контрактах, соглашениях), платежных и расчетных документах (за </w:t>
      </w:r>
      <w:r w:rsidRPr="00356130">
        <w:rPr>
          <w:rFonts w:ascii="Times New Roman" w:eastAsiaTheme="minorEastAsia" w:hAnsi="Times New Roman" w:cs="Times New Roman"/>
          <w:lang w:eastAsia="ru-RU"/>
        </w:rPr>
        <w:lastRenderedPageBreak/>
        <w:t>исключением платежных и расчетных документов, представляемых в связи с исполнением соглашений, государственных контрактов, договоров о капитальных вложениях, контрактов учреждений, договоров о проведении капитального ремонта, договоров (контрактов, соглашений),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(далее - государственная тайна), а также в документах-основаниях, реестре документов-оснований идентификатора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3361E2BC" w14:textId="77777777" w:rsidR="007B5CC9" w:rsidRDefault="007B5CC9"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7B5CC9">
        <w:rPr>
          <w:rFonts w:ascii="Times New Roman" w:eastAsiaTheme="minorEastAsia" w:hAnsi="Times New Roman" w:cs="Times New Roman"/>
          <w:lang w:eastAsia="ru-RU"/>
        </w:rPr>
        <w:t>3.9.6. иные условия, определенные принимаемыми в соответствии с пунктом 10 части 2 статьи 5 Федерального закона от 29 ноября 2018 г. №459-ФЗ актами Правительства Российской Федерации, предусмотренными разделом IV Постановления Правительства Российской Федерации от 30 декабря 2018 г. №1765.</w:t>
      </w:r>
    </w:p>
    <w:p w14:paraId="57AA498F" w14:textId="4D442741" w:rsidR="00337522"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3.10. В целях перечисления Заказчиком Поставщику платежей по Контракту Поставщик обязуется открыть лицевой счет в территориальном органе Федерального казначейства, предназначенный для учета операций со средствами юридического лица, не являющегося участником бюджетного процесса, и уведомить Заказчика об открытии указанного счета в течение 3 (трех) рабочих дней с даты получения на бумажном носителе уведомления об открытии лицевого счета. В течение 10 (десяти) рабочих дней с момента открытия Поставщиком лицевого счета Стороны обязуются заключить дополнительное соглашение к настоящему Контракту об утверждении новых реквизитов.</w:t>
      </w:r>
      <w:r w:rsidR="00337522">
        <w:rPr>
          <w:rFonts w:ascii="Times New Roman" w:eastAsiaTheme="minorEastAsia" w:hAnsi="Times New Roman" w:cs="Times New Roman"/>
          <w:lang w:eastAsia="ru-RU"/>
        </w:rPr>
        <w:t xml:space="preserve"> </w:t>
      </w:r>
    </w:p>
    <w:p w14:paraId="29218886" w14:textId="3D2ACAB0" w:rsidR="00356130" w:rsidRPr="00356130" w:rsidRDefault="00337522"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37522">
        <w:rPr>
          <w:rFonts w:ascii="Times New Roman" w:eastAsiaTheme="minorEastAsia" w:hAnsi="Times New Roman" w:cs="Times New Roman"/>
          <w:lang w:eastAsia="ru-RU"/>
        </w:rPr>
        <w:t>Перечисление денежных средств осуществляется на счет</w:t>
      </w:r>
      <w:r w:rsidR="00654C87">
        <w:rPr>
          <w:rFonts w:ascii="Times New Roman" w:eastAsiaTheme="minorEastAsia" w:hAnsi="Times New Roman" w:cs="Times New Roman"/>
          <w:lang w:eastAsia="ru-RU"/>
        </w:rPr>
        <w:t>, открытый в</w:t>
      </w:r>
      <w:r w:rsidRPr="00337522">
        <w:rPr>
          <w:rFonts w:ascii="Times New Roman" w:eastAsiaTheme="minorEastAsia" w:hAnsi="Times New Roman" w:cs="Times New Roman"/>
          <w:lang w:eastAsia="ru-RU"/>
        </w:rPr>
        <w:t xml:space="preserve"> Управлени</w:t>
      </w:r>
      <w:r w:rsidR="00654C87">
        <w:rPr>
          <w:rFonts w:ascii="Times New Roman" w:eastAsiaTheme="minorEastAsia" w:hAnsi="Times New Roman" w:cs="Times New Roman"/>
          <w:lang w:eastAsia="ru-RU"/>
        </w:rPr>
        <w:t>и</w:t>
      </w:r>
      <w:r w:rsidRPr="00337522">
        <w:rPr>
          <w:rFonts w:ascii="Times New Roman" w:eastAsiaTheme="minorEastAsia" w:hAnsi="Times New Roman" w:cs="Times New Roman"/>
          <w:lang w:eastAsia="ru-RU"/>
        </w:rPr>
        <w:t xml:space="preserve"> Федерального казначейства по Республике Мордовия, для учета операций со средствами юридических лиц</w:t>
      </w:r>
      <w:r w:rsidR="00654C87">
        <w:rPr>
          <w:rFonts w:ascii="Times New Roman" w:eastAsiaTheme="minorEastAsia" w:hAnsi="Times New Roman" w:cs="Times New Roman"/>
          <w:lang w:eastAsia="ru-RU"/>
        </w:rPr>
        <w:t>,</w:t>
      </w:r>
      <w:r w:rsidRPr="00337522">
        <w:rPr>
          <w:rFonts w:ascii="Times New Roman" w:eastAsiaTheme="minorEastAsia" w:hAnsi="Times New Roman" w:cs="Times New Roman"/>
          <w:lang w:eastAsia="ru-RU"/>
        </w:rPr>
        <w:t xml:space="preserve"> не являющи</w:t>
      </w:r>
      <w:r w:rsidR="00654C87">
        <w:rPr>
          <w:rFonts w:ascii="Times New Roman" w:eastAsiaTheme="minorEastAsia" w:hAnsi="Times New Roman" w:cs="Times New Roman"/>
          <w:lang w:eastAsia="ru-RU"/>
        </w:rPr>
        <w:t>хся</w:t>
      </w:r>
      <w:r w:rsidRPr="00337522">
        <w:rPr>
          <w:rFonts w:ascii="Times New Roman" w:eastAsiaTheme="minorEastAsia" w:hAnsi="Times New Roman" w:cs="Times New Roman"/>
          <w:lang w:eastAsia="ru-RU"/>
        </w:rPr>
        <w:t xml:space="preserve"> участниками бюджетного процесса</w:t>
      </w:r>
      <w:r>
        <w:rPr>
          <w:rFonts w:ascii="Times New Roman" w:eastAsiaTheme="minorEastAsia" w:hAnsi="Times New Roman" w:cs="Times New Roman"/>
          <w:lang w:eastAsia="ru-RU"/>
        </w:rPr>
        <w:t>.</w:t>
      </w:r>
    </w:p>
    <w:p w14:paraId="067F4EF4"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3.11. Оплата по настоящему Контракту производится в следующем порядке:</w:t>
      </w:r>
    </w:p>
    <w:p w14:paraId="5D04AB0C"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- 30% от стоимости, указанной в пункте 3.1 настоящего Контракта, оплачивается в течение 15 (пятнадцати) рабочих дней с момента получения Заказчиком уведомления об открытии Поставщиком лицевого счета в соответствии с п.3.10 настоящего Контракта. В случае если при заключении Контракта у Поставщика открыт лицевой счет в территориальном органе Федерального казначейства, выплата аванса производится в течение 15 (пятнадцати) рабочих дней с момента заключения настоящего Контракта на основании счета Поставщика;</w:t>
      </w:r>
    </w:p>
    <w:p w14:paraId="1722E558" w14:textId="77777777" w:rsidR="00356130" w:rsidRP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- 70% от стоимости, указанной в пункте 3.1 настоящего Контракта, оплачивается в течение 15 (пятнадцати) рабочих дней с момента подписания обеими Сторонами документов, установленных п. 2.4 настоящего Контракта, на основании счета Поставщика.</w:t>
      </w:r>
    </w:p>
    <w:p w14:paraId="44E24D17" w14:textId="30C52FB8" w:rsidR="009712BC"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356130">
        <w:rPr>
          <w:rFonts w:ascii="Times New Roman" w:eastAsiaTheme="minorEastAsia" w:hAnsi="Times New Roman" w:cs="Times New Roman"/>
          <w:lang w:eastAsia="ru-RU"/>
        </w:rPr>
        <w:t>3.12. В соответствии с Постановлением Правительства РФ от 30 декабря 2018 г. №1765 «Об утверждении правил казначейского сопровождения средств в случаях, предусмотренных Федеральным законом «О федеральном бюджете на 2019 год и на плановый период 2020 и 2021 годов» настоящему Контракту присвоен идентификатор № ______________.</w:t>
      </w:r>
    </w:p>
    <w:p w14:paraId="284DB009" w14:textId="2DAE9256" w:rsidR="00DD025F" w:rsidRPr="00CA608D" w:rsidRDefault="00DD025F" w:rsidP="00DD025F">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3.13. </w:t>
      </w:r>
      <w:r w:rsidRPr="00697C5F">
        <w:rPr>
          <w:rFonts w:ascii="Times New Roman" w:eastAsiaTheme="minorEastAsia" w:hAnsi="Times New Roman" w:cs="Times New Roman"/>
          <w:lang w:eastAsia="ru-RU"/>
        </w:rPr>
        <w:t xml:space="preserve">Исполнение обязательств Сторон по настоящему Контракту в части проведения </w:t>
      </w:r>
      <w:bookmarkStart w:id="4" w:name="_GoBack"/>
      <w:bookmarkEnd w:id="4"/>
      <w:r w:rsidRPr="00697C5F">
        <w:rPr>
          <w:rFonts w:ascii="Times New Roman" w:eastAsiaTheme="minorEastAsia" w:hAnsi="Times New Roman" w:cs="Times New Roman"/>
          <w:lang w:eastAsia="ru-RU"/>
        </w:rPr>
        <w:t>расчетов осуществляется в соответствии с Порядком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2019 год и на плановый период 2020 и 2021 годов», утвержденным Приказом Министерства финансов Российской Федерации от 11 декабря 2018 г. №259н.</w:t>
      </w:r>
    </w:p>
    <w:p w14:paraId="17C47C04" w14:textId="77777777" w:rsidR="0035613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7D65495" w14:textId="77777777" w:rsidR="00356130" w:rsidRPr="00EB6F20" w:rsidRDefault="00356130" w:rsidP="0035613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8B4396E" w14:textId="70E28D6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4. </w:t>
      </w:r>
      <w:r w:rsidR="001949B0" w:rsidRPr="00EB6F20">
        <w:rPr>
          <w:rFonts w:ascii="Times New Roman" w:eastAsiaTheme="minorEastAsia" w:hAnsi="Times New Roman" w:cs="Times New Roman"/>
          <w:b/>
          <w:lang w:eastAsia="ru-RU"/>
        </w:rPr>
        <w:t>О</w:t>
      </w:r>
      <w:r w:rsidRPr="00EB6F20">
        <w:rPr>
          <w:rFonts w:ascii="Times New Roman" w:eastAsiaTheme="minorEastAsia" w:hAnsi="Times New Roman" w:cs="Times New Roman"/>
          <w:b/>
          <w:lang w:eastAsia="ru-RU"/>
        </w:rPr>
        <w:t>бязанности Сторон</w:t>
      </w:r>
    </w:p>
    <w:p w14:paraId="750C152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E7ED7A7" w14:textId="5939E0D4" w:rsidR="001949B0" w:rsidRPr="00EB6F20" w:rsidRDefault="009712BC"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4.1.</w:t>
      </w:r>
      <w:r w:rsidR="001949B0" w:rsidRPr="00EB6F20">
        <w:rPr>
          <w:rFonts w:ascii="Times New Roman" w:eastAsiaTheme="minorEastAsia" w:hAnsi="Times New Roman" w:cs="Times New Roman"/>
          <w:b/>
          <w:lang w:eastAsia="ru-RU"/>
        </w:rPr>
        <w:t xml:space="preserve"> Поставщик обязуется:</w:t>
      </w:r>
    </w:p>
    <w:p w14:paraId="132418E2" w14:textId="42315BF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.1.1. Информировать Заказчика о ходе выполнения настоящего Контракта и о готовности Оборудования к отгрузке, сообщать Заказчику точное время и дату доставки Оборудования в адрес поставки не позднее, чем за 2 (два) рабочих дня до даты доставки Оборудования.</w:t>
      </w:r>
    </w:p>
    <w:p w14:paraId="6ADB4946" w14:textId="1AD55C3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.1.2. </w:t>
      </w:r>
      <w:r w:rsidR="00994761" w:rsidRPr="00EB6F20">
        <w:rPr>
          <w:rFonts w:ascii="Times New Roman" w:eastAsiaTheme="minorEastAsia" w:hAnsi="Times New Roman" w:cs="Times New Roman"/>
          <w:lang w:eastAsia="ru-RU"/>
        </w:rPr>
        <w:t xml:space="preserve">Надлежаще и </w:t>
      </w:r>
      <w:r w:rsidR="001949B0" w:rsidRPr="00EB6F20">
        <w:rPr>
          <w:rFonts w:ascii="Times New Roman" w:eastAsiaTheme="minorEastAsia" w:hAnsi="Times New Roman" w:cs="Times New Roman"/>
          <w:lang w:eastAsia="ru-RU"/>
        </w:rPr>
        <w:t>в сроки, установленные настоящим Контрактом</w:t>
      </w:r>
      <w:r w:rsidR="00994761" w:rsidRPr="00EB6F20">
        <w:rPr>
          <w:rFonts w:ascii="Times New Roman" w:eastAsiaTheme="minorEastAsia" w:hAnsi="Times New Roman" w:cs="Times New Roman"/>
          <w:lang w:eastAsia="ru-RU"/>
        </w:rPr>
        <w:t>, осуществить поставку Оборудования, в том числе его доставку (с учетом погрузочно-разгрузочных работ) в подготовленное Заказчиком в соответствии с п.4.2.2 Договора помещение, произвести монтаж, пуско-наладку, ввод в эксплуатацию, гарантийное обслуживание, подготовку специалистов Заказчика</w:t>
      </w:r>
      <w:r w:rsidR="00B15DC8" w:rsidRPr="00EB6F20">
        <w:t xml:space="preserve"> </w:t>
      </w:r>
      <w:r w:rsidR="00B15DC8" w:rsidRPr="00EB6F20">
        <w:rPr>
          <w:rFonts w:ascii="Times New Roman" w:eastAsiaTheme="minorEastAsia" w:hAnsi="Times New Roman" w:cs="Times New Roman"/>
          <w:lang w:eastAsia="ru-RU"/>
        </w:rPr>
        <w:t xml:space="preserve">в количестве не более </w:t>
      </w:r>
      <w:r w:rsidR="00420BBA" w:rsidRPr="00EB6F20">
        <w:rPr>
          <w:rFonts w:ascii="Times New Roman" w:eastAsiaTheme="minorEastAsia" w:hAnsi="Times New Roman" w:cs="Times New Roman"/>
          <w:lang w:eastAsia="ru-RU"/>
        </w:rPr>
        <w:t>3</w:t>
      </w:r>
      <w:r w:rsidR="00B15DC8" w:rsidRPr="00EB6F20">
        <w:rPr>
          <w:rFonts w:ascii="Times New Roman" w:eastAsiaTheme="minorEastAsia" w:hAnsi="Times New Roman" w:cs="Times New Roman"/>
          <w:lang w:eastAsia="ru-RU"/>
        </w:rPr>
        <w:t xml:space="preserve"> (</w:t>
      </w:r>
      <w:r w:rsidR="00420BBA" w:rsidRPr="00EB6F20">
        <w:rPr>
          <w:rFonts w:ascii="Times New Roman" w:eastAsiaTheme="minorEastAsia" w:hAnsi="Times New Roman" w:cs="Times New Roman"/>
          <w:lang w:eastAsia="ru-RU"/>
        </w:rPr>
        <w:t>трех</w:t>
      </w:r>
      <w:r w:rsidR="00B15DC8" w:rsidRPr="00EB6F20">
        <w:rPr>
          <w:rFonts w:ascii="Times New Roman" w:eastAsiaTheme="minorEastAsia" w:hAnsi="Times New Roman" w:cs="Times New Roman"/>
          <w:lang w:eastAsia="ru-RU"/>
        </w:rPr>
        <w:t>) человек в объеме, необходимом для работы на Оборудовании</w:t>
      </w:r>
      <w:r w:rsidR="00994761" w:rsidRPr="00EB6F20">
        <w:rPr>
          <w:rFonts w:ascii="Times New Roman" w:eastAsiaTheme="minorEastAsia" w:hAnsi="Times New Roman" w:cs="Times New Roman"/>
          <w:lang w:eastAsia="ru-RU"/>
        </w:rPr>
        <w:t>.</w:t>
      </w:r>
    </w:p>
    <w:p w14:paraId="799704F4" w14:textId="356B2AF8"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.1.3. Передать Заказчику все документы, указанные в п. </w:t>
      </w:r>
      <w:r w:rsidR="0056195B" w:rsidRPr="00EB6F20">
        <w:rPr>
          <w:rFonts w:ascii="Times New Roman" w:eastAsiaTheme="minorEastAsia" w:hAnsi="Times New Roman" w:cs="Times New Roman"/>
          <w:lang w:eastAsia="ru-RU"/>
        </w:rPr>
        <w:t>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4, 2</w:t>
      </w:r>
      <w:r w:rsidR="001949B0" w:rsidRPr="00EB6F20">
        <w:rPr>
          <w:rFonts w:ascii="Times New Roman" w:eastAsiaTheme="minorEastAsia" w:hAnsi="Times New Roman" w:cs="Times New Roman"/>
          <w:lang w:eastAsia="ru-RU"/>
        </w:rPr>
        <w:t>.</w:t>
      </w:r>
      <w:r w:rsidR="0056195B"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настоящего Контракта.</w:t>
      </w:r>
    </w:p>
    <w:p w14:paraId="31A5EEAA" w14:textId="0AE8FD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.1.4. Участвовать в приемке Оборудования в соответствии с разделом </w:t>
      </w:r>
      <w:r w:rsidR="002E4911" w:rsidRPr="00EB6F20">
        <w:rPr>
          <w:rFonts w:ascii="Times New Roman" w:eastAsiaTheme="minorEastAsia" w:hAnsi="Times New Roman" w:cs="Times New Roman"/>
          <w:lang w:eastAsia="ru-RU"/>
        </w:rPr>
        <w:t>5</w:t>
      </w:r>
      <w:r w:rsidR="001949B0" w:rsidRPr="00EB6F20">
        <w:rPr>
          <w:rFonts w:ascii="Times New Roman" w:eastAsiaTheme="minorEastAsia" w:hAnsi="Times New Roman" w:cs="Times New Roman"/>
          <w:lang w:eastAsia="ru-RU"/>
        </w:rPr>
        <w:t xml:space="preserve"> настоящего Контракта. За свой счет устранять некомплектность и недостатки Оборудования в сроки, установленные настоящим Контрактом либо отдельно согласованные с Заказчиком, с несением всех расходов, связанных с выполнением данного обязательства.</w:t>
      </w:r>
    </w:p>
    <w:p w14:paraId="45C1CA7F" w14:textId="392D4E5D"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.1.5. В случае если выявится неисправность поставленного Оборудования или выявится, что </w:t>
      </w:r>
      <w:r w:rsidR="001949B0" w:rsidRPr="00EB6F20">
        <w:rPr>
          <w:rFonts w:ascii="Times New Roman" w:eastAsiaTheme="minorEastAsia" w:hAnsi="Times New Roman" w:cs="Times New Roman"/>
          <w:lang w:eastAsia="ru-RU"/>
        </w:rPr>
        <w:lastRenderedPageBreak/>
        <w:t xml:space="preserve">Оборудование не соответствует условиям настоящего Контракта по ассортименту, маркам и (или) техническим и функциональным характеристикам, по указанию Заказчика, заменить его на Оборудование, соответствующее условиям настоящего Контракта. </w:t>
      </w:r>
    </w:p>
    <w:p w14:paraId="3E45C1B1" w14:textId="74E9E5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.1.6. Нести ответственность перед Заказчиком за надлежащее исполнение обязательств по настоящему Контракту привлеч</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нными соисполнителями, за координацию их деятельности и соблюдение сроков. Все расч</w:t>
      </w:r>
      <w:r w:rsidRPr="00EB6F20">
        <w:rPr>
          <w:rFonts w:ascii="Times New Roman" w:eastAsiaTheme="minorEastAsia" w:hAnsi="Times New Roman" w:cs="Times New Roman"/>
          <w:lang w:eastAsia="ru-RU"/>
        </w:rPr>
        <w:t>ет</w:t>
      </w:r>
      <w:r w:rsidR="001949B0" w:rsidRPr="00EB6F20">
        <w:rPr>
          <w:rFonts w:ascii="Times New Roman" w:eastAsiaTheme="minorEastAsia" w:hAnsi="Times New Roman" w:cs="Times New Roman"/>
          <w:lang w:eastAsia="ru-RU"/>
        </w:rPr>
        <w:t>ы с соисполнителями будут осуществляться Поставщиком самостоятельно. Заказчик не нес</w:t>
      </w:r>
      <w:r w:rsidRPr="00EB6F20">
        <w:rPr>
          <w:rFonts w:ascii="Times New Roman" w:eastAsiaTheme="minorEastAsia" w:hAnsi="Times New Roman" w:cs="Times New Roman"/>
          <w:lang w:eastAsia="ru-RU"/>
        </w:rPr>
        <w:t>е</w:t>
      </w:r>
      <w:r w:rsidR="001949B0" w:rsidRPr="00EB6F20">
        <w:rPr>
          <w:rFonts w:ascii="Times New Roman" w:eastAsiaTheme="minorEastAsia" w:hAnsi="Times New Roman" w:cs="Times New Roman"/>
          <w:lang w:eastAsia="ru-RU"/>
        </w:rPr>
        <w:t>т ответственности в случае возникновения претензий к Поставщику со стороны соисполнителей.</w:t>
      </w:r>
    </w:p>
    <w:p w14:paraId="15247606" w14:textId="64985684"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4</w:t>
      </w:r>
      <w:r w:rsidR="001949B0" w:rsidRPr="00EB6F20">
        <w:rPr>
          <w:rFonts w:ascii="Times New Roman" w:eastAsiaTheme="minorEastAsia" w:hAnsi="Times New Roman" w:cs="Times New Roman"/>
          <w:b/>
          <w:lang w:eastAsia="ru-RU"/>
        </w:rPr>
        <w:t>.2. Заказчик обяз</w:t>
      </w:r>
      <w:r w:rsidRPr="00EB6F20">
        <w:rPr>
          <w:rFonts w:ascii="Times New Roman" w:eastAsiaTheme="minorEastAsia" w:hAnsi="Times New Roman" w:cs="Times New Roman"/>
          <w:b/>
          <w:lang w:eastAsia="ru-RU"/>
        </w:rPr>
        <w:t>уется</w:t>
      </w:r>
      <w:r w:rsidR="001949B0" w:rsidRPr="00EB6F20">
        <w:rPr>
          <w:rFonts w:ascii="Times New Roman" w:eastAsiaTheme="minorEastAsia" w:hAnsi="Times New Roman" w:cs="Times New Roman"/>
          <w:b/>
          <w:lang w:eastAsia="ru-RU"/>
        </w:rPr>
        <w:t>:</w:t>
      </w:r>
    </w:p>
    <w:p w14:paraId="32D08C09" w14:textId="6F8BAC4C"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.2.1. Принять от Поставщика Оборудование в порядке и сроки, установленные настоящим Контрактом.</w:t>
      </w:r>
    </w:p>
    <w:p w14:paraId="05991688" w14:textId="0D6ACF5F" w:rsidR="001949B0"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 xml:space="preserve">.2.2. Обеспечить Поставщику доступ </w:t>
      </w:r>
      <w:r w:rsidR="00994761" w:rsidRPr="00EB6F20">
        <w:rPr>
          <w:rFonts w:ascii="Times New Roman" w:eastAsiaTheme="minorEastAsia" w:hAnsi="Times New Roman" w:cs="Times New Roman"/>
          <w:lang w:eastAsia="ru-RU"/>
        </w:rPr>
        <w:t>в помещение</w:t>
      </w:r>
      <w:r w:rsidR="001949B0" w:rsidRPr="00EB6F20">
        <w:rPr>
          <w:rFonts w:ascii="Times New Roman" w:eastAsiaTheme="minorEastAsia" w:hAnsi="Times New Roman" w:cs="Times New Roman"/>
          <w:lang w:eastAsia="ru-RU"/>
        </w:rPr>
        <w:t xml:space="preserve"> для выполнения обязательств по настоящему Контракту.</w:t>
      </w:r>
    </w:p>
    <w:p w14:paraId="2352A6CC" w14:textId="1115592D" w:rsidR="009712BC" w:rsidRPr="00EB6F20" w:rsidRDefault="006A7DC8"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4</w:t>
      </w:r>
      <w:r w:rsidR="001949B0" w:rsidRPr="00EB6F20">
        <w:rPr>
          <w:rFonts w:ascii="Times New Roman" w:eastAsiaTheme="minorEastAsia" w:hAnsi="Times New Roman" w:cs="Times New Roman"/>
          <w:lang w:eastAsia="ru-RU"/>
        </w:rPr>
        <w:t>.2.3. Произвести Поставщику оплату в сроки и в порядке, установленные настоящим Контрактом</w:t>
      </w:r>
      <w:r w:rsidR="000F0B32" w:rsidRPr="00EB6F20">
        <w:rPr>
          <w:rFonts w:ascii="Times New Roman" w:eastAsiaTheme="minorEastAsia" w:hAnsi="Times New Roman" w:cs="Times New Roman"/>
          <w:lang w:eastAsia="ru-RU"/>
        </w:rPr>
        <w:t>.</w:t>
      </w:r>
    </w:p>
    <w:p w14:paraId="108F6B39" w14:textId="77777777" w:rsidR="001949B0" w:rsidRPr="00EB6F20" w:rsidRDefault="001949B0" w:rsidP="001949B0">
      <w:pPr>
        <w:widowControl w:val="0"/>
        <w:tabs>
          <w:tab w:val="left" w:pos="993"/>
        </w:tabs>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4D5A438" w14:textId="6E5BFFD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 xml:space="preserve">5. </w:t>
      </w:r>
      <w:r w:rsidR="00693727" w:rsidRPr="00EB6F20">
        <w:rPr>
          <w:rFonts w:ascii="Times New Roman" w:eastAsiaTheme="minorEastAsia" w:hAnsi="Times New Roman" w:cs="Times New Roman"/>
          <w:b/>
          <w:lang w:eastAsia="ru-RU"/>
        </w:rPr>
        <w:t>Порядок приемки Оборудования</w:t>
      </w:r>
    </w:p>
    <w:p w14:paraId="0309D67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5340E29" w14:textId="71C8547E" w:rsidR="00693727" w:rsidRPr="00EB6F20"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5.1</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w:t>
      </w:r>
      <w:r w:rsidR="002333E9" w:rsidRPr="00EB6F20">
        <w:rPr>
          <w:rFonts w:ascii="Times New Roman" w:eastAsiaTheme="minorEastAsia" w:hAnsi="Times New Roman" w:cs="Times New Roman"/>
          <w:lang w:eastAsia="ru-RU"/>
        </w:rPr>
        <w:t>В случае необходимости, может быть осуществлена приемка</w:t>
      </w:r>
      <w:r w:rsidRPr="00EB6F20">
        <w:rPr>
          <w:rFonts w:ascii="Times New Roman" w:eastAsiaTheme="minorEastAsia" w:hAnsi="Times New Roman" w:cs="Times New Roman"/>
          <w:lang w:eastAsia="ru-RU"/>
        </w:rPr>
        <w:t xml:space="preserve"> </w:t>
      </w:r>
      <w:r w:rsidR="00A42092" w:rsidRPr="00EB6F20">
        <w:rPr>
          <w:rFonts w:ascii="Times New Roman" w:eastAsiaTheme="minorEastAsia" w:hAnsi="Times New Roman" w:cs="Times New Roman"/>
          <w:lang w:eastAsia="ru-RU"/>
        </w:rPr>
        <w:t>О</w:t>
      </w:r>
      <w:r w:rsidRPr="00EB6F20">
        <w:rPr>
          <w:rFonts w:ascii="Times New Roman" w:eastAsiaTheme="minorEastAsia" w:hAnsi="Times New Roman" w:cs="Times New Roman"/>
          <w:lang w:eastAsia="ru-RU"/>
        </w:rPr>
        <w:t xml:space="preserve">борудования по количеству </w:t>
      </w:r>
      <w:r w:rsidR="002333E9" w:rsidRPr="00EB6F20">
        <w:rPr>
          <w:rFonts w:ascii="Times New Roman" w:eastAsiaTheme="minorEastAsia" w:hAnsi="Times New Roman" w:cs="Times New Roman"/>
          <w:lang w:eastAsia="ru-RU"/>
        </w:rPr>
        <w:t>и целостности упаков</w:t>
      </w:r>
      <w:r w:rsidR="002606F1" w:rsidRPr="00EB6F20">
        <w:rPr>
          <w:rFonts w:ascii="Times New Roman" w:eastAsiaTheme="minorEastAsia" w:hAnsi="Times New Roman" w:cs="Times New Roman"/>
          <w:lang w:eastAsia="ru-RU"/>
        </w:rPr>
        <w:t>ок</w:t>
      </w:r>
      <w:r w:rsidR="002333E9" w:rsidRPr="00EB6F20">
        <w:rPr>
          <w:rFonts w:ascii="Times New Roman" w:eastAsiaTheme="minorEastAsia" w:hAnsi="Times New Roman" w:cs="Times New Roman"/>
          <w:lang w:eastAsia="ru-RU"/>
        </w:rPr>
        <w:t xml:space="preserve"> </w:t>
      </w:r>
      <w:r w:rsidRPr="00EB6F20">
        <w:rPr>
          <w:rFonts w:ascii="Times New Roman" w:eastAsiaTheme="minorEastAsia" w:hAnsi="Times New Roman" w:cs="Times New Roman"/>
          <w:lang w:eastAsia="ru-RU"/>
        </w:rPr>
        <w:t>по товарно-транспортной накладной. В случае обнаружения повреждений (вскрытии) упаковки, об этом ставится отметка на товаросопроводительных документах.</w:t>
      </w:r>
    </w:p>
    <w:p w14:paraId="0910048D" w14:textId="7FBABC61" w:rsidR="00693727" w:rsidRPr="00EB6F20" w:rsidRDefault="00693727"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5.2</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 xml:space="preserve"> Приемка Оборудования по качеству и комплектности </w:t>
      </w:r>
      <w:r w:rsidR="00991A77" w:rsidRPr="00EB6F20">
        <w:rPr>
          <w:rFonts w:ascii="Times New Roman" w:eastAsiaTheme="minorEastAsia" w:hAnsi="Times New Roman" w:cs="Times New Roman"/>
          <w:lang w:eastAsia="ru-RU"/>
        </w:rPr>
        <w:t xml:space="preserve">производится после окончания его монтажа, пуско-наладки, ввода в эксплуатацию и проведения инструктажа специалистов Заказчика </w:t>
      </w:r>
      <w:r w:rsidRPr="00EB6F20">
        <w:rPr>
          <w:rFonts w:ascii="Times New Roman" w:eastAsiaTheme="minorEastAsia" w:hAnsi="Times New Roman" w:cs="Times New Roman"/>
          <w:lang w:eastAsia="ru-RU"/>
        </w:rPr>
        <w:t xml:space="preserve">в соответствии с документами, предусмотренными </w:t>
      </w:r>
      <w:proofErr w:type="spellStart"/>
      <w:r w:rsidRPr="00EB6F20">
        <w:rPr>
          <w:rFonts w:ascii="Times New Roman" w:eastAsiaTheme="minorEastAsia" w:hAnsi="Times New Roman" w:cs="Times New Roman"/>
          <w:lang w:eastAsia="ru-RU"/>
        </w:rPr>
        <w:t>п.</w:t>
      </w:r>
      <w:r w:rsidR="00097B4D" w:rsidRPr="00EB6F20">
        <w:rPr>
          <w:rFonts w:ascii="Times New Roman" w:eastAsiaTheme="minorEastAsia" w:hAnsi="Times New Roman" w:cs="Times New Roman"/>
          <w:lang w:eastAsia="ru-RU"/>
        </w:rPr>
        <w:t>п</w:t>
      </w:r>
      <w:proofErr w:type="spellEnd"/>
      <w:r w:rsidR="00097B4D" w:rsidRPr="00EB6F20">
        <w:rPr>
          <w:rFonts w:ascii="Times New Roman" w:eastAsiaTheme="minorEastAsia" w:hAnsi="Times New Roman" w:cs="Times New Roman"/>
          <w:lang w:eastAsia="ru-RU"/>
        </w:rPr>
        <w:t>. 2.4-</w:t>
      </w:r>
      <w:r w:rsidR="00A42092"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w:t>
      </w:r>
      <w:r w:rsidR="00097B4D" w:rsidRPr="00EB6F20">
        <w:rPr>
          <w:rFonts w:ascii="Times New Roman" w:eastAsiaTheme="minorEastAsia" w:hAnsi="Times New Roman" w:cs="Times New Roman"/>
          <w:lang w:eastAsia="ru-RU"/>
        </w:rPr>
        <w:t>5</w:t>
      </w:r>
      <w:r w:rsidRPr="00EB6F20">
        <w:rPr>
          <w:rFonts w:ascii="Times New Roman" w:eastAsiaTheme="minorEastAsia" w:hAnsi="Times New Roman" w:cs="Times New Roman"/>
          <w:lang w:eastAsia="ru-RU"/>
        </w:rPr>
        <w:t xml:space="preserve"> настоящего Контракта. </w:t>
      </w:r>
    </w:p>
    <w:p w14:paraId="6C8D5B00" w14:textId="28F250E2"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5.3. Документы, предусмотренные </w:t>
      </w:r>
      <w:proofErr w:type="spellStart"/>
      <w:r w:rsidRPr="00EB6F20">
        <w:rPr>
          <w:rFonts w:ascii="Times New Roman" w:eastAsiaTheme="minorEastAsia" w:hAnsi="Times New Roman" w:cs="Times New Roman"/>
          <w:lang w:eastAsia="ru-RU"/>
        </w:rPr>
        <w:t>п.п</w:t>
      </w:r>
      <w:proofErr w:type="spellEnd"/>
      <w:r w:rsidRPr="00EB6F20">
        <w:rPr>
          <w:rFonts w:ascii="Times New Roman" w:eastAsiaTheme="minorEastAsia" w:hAnsi="Times New Roman" w:cs="Times New Roman"/>
          <w:lang w:eastAsia="ru-RU"/>
        </w:rPr>
        <w:t>. 2.4-2.5 настоящего Контракта, передаются Поставщиком Заказчику одновременно с поставляемым Оборудованием.</w:t>
      </w:r>
    </w:p>
    <w:p w14:paraId="05E90983" w14:textId="77777777" w:rsidR="00B23187" w:rsidRPr="00EB6F20" w:rsidRDefault="00B23187" w:rsidP="00B2318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 </w:t>
      </w:r>
      <w:proofErr w:type="spellStart"/>
      <w:r w:rsidRPr="00EB6F20">
        <w:rPr>
          <w:rFonts w:ascii="Times New Roman" w:eastAsiaTheme="minorEastAsia" w:hAnsi="Times New Roman" w:cs="Times New Roman"/>
          <w:lang w:eastAsia="ru-RU"/>
        </w:rPr>
        <w:t>непередаче</w:t>
      </w:r>
      <w:proofErr w:type="spellEnd"/>
      <w:r w:rsidRPr="00EB6F20">
        <w:rPr>
          <w:rFonts w:ascii="Times New Roman" w:eastAsiaTheme="minorEastAsia" w:hAnsi="Times New Roman" w:cs="Times New Roman"/>
          <w:lang w:eastAsia="ru-RU"/>
        </w:rPr>
        <w:t xml:space="preserve">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w:t>
      </w:r>
    </w:p>
    <w:p w14:paraId="6B9E4819" w14:textId="02861FA1"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w:t>
      </w:r>
      <w:r w:rsidR="00B23187" w:rsidRPr="00EB6F20">
        <w:rPr>
          <w:rFonts w:ascii="Times New Roman" w:eastAsiaTheme="minorEastAsia" w:hAnsi="Times New Roman" w:cs="Times New Roman"/>
          <w:lang w:eastAsia="ru-RU"/>
        </w:rPr>
        <w:t>4</w:t>
      </w:r>
      <w:r w:rsidR="00693727"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Заказчик </w:t>
      </w:r>
      <w:bookmarkStart w:id="5" w:name="_Hlk6902992"/>
      <w:r w:rsidR="0041640C" w:rsidRPr="00EB6F20">
        <w:rPr>
          <w:rFonts w:ascii="Times New Roman" w:eastAsiaTheme="minorEastAsia" w:hAnsi="Times New Roman" w:cs="Times New Roman"/>
          <w:lang w:eastAsia="ru-RU"/>
        </w:rPr>
        <w:t xml:space="preserve">в течение 5 (пяти) рабочих дней </w:t>
      </w:r>
      <w:bookmarkEnd w:id="5"/>
      <w:r w:rsidR="0041640C" w:rsidRPr="00EB6F20">
        <w:rPr>
          <w:rFonts w:ascii="Times New Roman" w:eastAsiaTheme="minorEastAsia" w:hAnsi="Times New Roman" w:cs="Times New Roman"/>
          <w:lang w:eastAsia="ru-RU"/>
        </w:rPr>
        <w:t xml:space="preserve">со дня получения документов, указанных в п.2.4 настоящего Контракта, обязан их рассмотреть, подписать и возвратить Поставщику или направить ему мотивированный отказ от подписания. </w:t>
      </w:r>
      <w:r w:rsidR="002606F1" w:rsidRPr="00EB6F20">
        <w:rPr>
          <w:rFonts w:ascii="Times New Roman" w:eastAsiaTheme="minorEastAsia" w:hAnsi="Times New Roman" w:cs="Times New Roman"/>
          <w:lang w:eastAsia="ru-RU"/>
        </w:rPr>
        <w:t>Мотивированный отказ составляется, в том числе п</w:t>
      </w:r>
      <w:r w:rsidR="0041640C" w:rsidRPr="00EB6F20">
        <w:rPr>
          <w:rFonts w:ascii="Times New Roman" w:eastAsiaTheme="minorEastAsia" w:hAnsi="Times New Roman" w:cs="Times New Roman"/>
          <w:lang w:eastAsia="ru-RU"/>
        </w:rPr>
        <w:t>ри наличии недостачи, недокомплекта, повреждений и прочих недостатков Оборудования</w:t>
      </w:r>
      <w:r w:rsidR="002606F1" w:rsidRPr="00EB6F20">
        <w:rPr>
          <w:rFonts w:ascii="Times New Roman" w:eastAsiaTheme="minorEastAsia" w:hAnsi="Times New Roman" w:cs="Times New Roman"/>
          <w:lang w:eastAsia="ru-RU"/>
        </w:rPr>
        <w:t>, с указанием</w:t>
      </w:r>
      <w:r w:rsidR="0041640C" w:rsidRPr="00EB6F20">
        <w:rPr>
          <w:rFonts w:ascii="Times New Roman" w:eastAsiaTheme="minorEastAsia" w:hAnsi="Times New Roman" w:cs="Times New Roman"/>
          <w:lang w:eastAsia="ru-RU"/>
        </w:rPr>
        <w:t xml:space="preserve"> все</w:t>
      </w:r>
      <w:r w:rsidR="002606F1" w:rsidRPr="00EB6F20">
        <w:rPr>
          <w:rFonts w:ascii="Times New Roman" w:eastAsiaTheme="minorEastAsia" w:hAnsi="Times New Roman" w:cs="Times New Roman"/>
          <w:lang w:eastAsia="ru-RU"/>
        </w:rPr>
        <w:t>х</w:t>
      </w:r>
      <w:r w:rsidR="0041640C" w:rsidRPr="00EB6F20">
        <w:rPr>
          <w:rFonts w:ascii="Times New Roman" w:eastAsiaTheme="minorEastAsia" w:hAnsi="Times New Roman" w:cs="Times New Roman"/>
          <w:lang w:eastAsia="ru-RU"/>
        </w:rPr>
        <w:t xml:space="preserve"> </w:t>
      </w:r>
      <w:r w:rsidR="002606F1" w:rsidRPr="00EB6F20">
        <w:rPr>
          <w:rFonts w:ascii="Times New Roman" w:eastAsiaTheme="minorEastAsia" w:hAnsi="Times New Roman" w:cs="Times New Roman"/>
          <w:lang w:eastAsia="ru-RU"/>
        </w:rPr>
        <w:t>выявленных</w:t>
      </w:r>
      <w:r w:rsidR="0041640C" w:rsidRPr="00EB6F20">
        <w:rPr>
          <w:rFonts w:ascii="Times New Roman" w:eastAsiaTheme="minorEastAsia" w:hAnsi="Times New Roman" w:cs="Times New Roman"/>
          <w:lang w:eastAsia="ru-RU"/>
        </w:rPr>
        <w:t xml:space="preserve"> недостатк</w:t>
      </w:r>
      <w:r w:rsidR="002606F1" w:rsidRPr="00EB6F20">
        <w:rPr>
          <w:rFonts w:ascii="Times New Roman" w:eastAsiaTheme="minorEastAsia" w:hAnsi="Times New Roman" w:cs="Times New Roman"/>
          <w:lang w:eastAsia="ru-RU"/>
        </w:rPr>
        <w:t>ов. При этом,</w:t>
      </w:r>
      <w:r w:rsidR="0041640C" w:rsidRPr="00EB6F20">
        <w:rPr>
          <w:rFonts w:ascii="Times New Roman" w:eastAsiaTheme="minorEastAsia" w:hAnsi="Times New Roman" w:cs="Times New Roman"/>
          <w:lang w:eastAsia="ru-RU"/>
        </w:rPr>
        <w:t xml:space="preserve"> срок их устранения</w:t>
      </w:r>
      <w:r w:rsidR="00144ADB" w:rsidRPr="00EB6F20">
        <w:rPr>
          <w:rFonts w:ascii="Times New Roman" w:eastAsiaTheme="minorEastAsia" w:hAnsi="Times New Roman" w:cs="Times New Roman"/>
          <w:lang w:eastAsia="ru-RU"/>
        </w:rPr>
        <w:t xml:space="preserve"> Поставщиком</w:t>
      </w:r>
      <w:r w:rsidR="002606F1" w:rsidRPr="00EB6F20">
        <w:rPr>
          <w:rFonts w:ascii="Times New Roman" w:eastAsiaTheme="minorEastAsia" w:hAnsi="Times New Roman" w:cs="Times New Roman"/>
          <w:lang w:eastAsia="ru-RU"/>
        </w:rPr>
        <w:t xml:space="preserve"> не может превышать 15 (пятнадцати) календарных дней с момента получения мотивированного </w:t>
      </w:r>
      <w:r w:rsidR="00144ADB" w:rsidRPr="00EB6F20">
        <w:rPr>
          <w:rFonts w:ascii="Times New Roman" w:eastAsiaTheme="minorEastAsia" w:hAnsi="Times New Roman" w:cs="Times New Roman"/>
          <w:lang w:eastAsia="ru-RU"/>
        </w:rPr>
        <w:t>отказа</w:t>
      </w:r>
      <w:r w:rsidR="002606F1" w:rsidRPr="00EB6F20">
        <w:rPr>
          <w:rFonts w:ascii="Times New Roman" w:eastAsiaTheme="minorEastAsia" w:hAnsi="Times New Roman" w:cs="Times New Roman"/>
          <w:lang w:eastAsia="ru-RU"/>
        </w:rPr>
        <w:t xml:space="preserve"> от Заказчика.</w:t>
      </w:r>
    </w:p>
    <w:p w14:paraId="7C97287A" w14:textId="622CE2A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B23187" w:rsidRPr="00EB6F20">
        <w:rPr>
          <w:rFonts w:ascii="Times New Roman" w:eastAsiaTheme="minorEastAsia" w:hAnsi="Times New Roman" w:cs="Times New Roman"/>
          <w:lang w:eastAsia="ru-RU"/>
        </w:rPr>
        <w:t>.5</w:t>
      </w:r>
      <w:r w:rsidR="00693727" w:rsidRPr="00EB6F20">
        <w:rPr>
          <w:rFonts w:ascii="Times New Roman" w:eastAsiaTheme="minorEastAsia" w:hAnsi="Times New Roman" w:cs="Times New Roman"/>
          <w:lang w:eastAsia="ru-RU"/>
        </w:rPr>
        <w:t>. Если в ходе приемки Оборудования оно не сможет достичь показателей работоспособности, определенных технической документацией на него, то Поставщик должен за свой сч</w:t>
      </w:r>
      <w:r w:rsidR="00A42092" w:rsidRPr="00EB6F20">
        <w:rPr>
          <w:rFonts w:ascii="Times New Roman" w:eastAsiaTheme="minorEastAsia" w:hAnsi="Times New Roman" w:cs="Times New Roman"/>
          <w:lang w:eastAsia="ru-RU"/>
        </w:rPr>
        <w:t>е</w:t>
      </w:r>
      <w:r w:rsidR="00693727" w:rsidRPr="00EB6F20">
        <w:rPr>
          <w:rFonts w:ascii="Times New Roman" w:eastAsiaTheme="minorEastAsia" w:hAnsi="Times New Roman" w:cs="Times New Roman"/>
          <w:lang w:eastAsia="ru-RU"/>
        </w:rPr>
        <w:t xml:space="preserve">т устранить все недостатки, включая замену Оборудования. Все риски и расходы, связанные с устранением недостатков и/или заменой Оборудования, включая </w:t>
      </w:r>
      <w:r w:rsidR="00991A77" w:rsidRPr="00EB6F20">
        <w:rPr>
          <w:rFonts w:ascii="Times New Roman" w:eastAsiaTheme="minorEastAsia" w:hAnsi="Times New Roman" w:cs="Times New Roman"/>
          <w:lang w:eastAsia="ru-RU"/>
        </w:rPr>
        <w:t xml:space="preserve">транспортные расходы, </w:t>
      </w:r>
      <w:r w:rsidR="00693727" w:rsidRPr="00EB6F20">
        <w:rPr>
          <w:rFonts w:ascii="Times New Roman" w:eastAsiaTheme="minorEastAsia" w:hAnsi="Times New Roman" w:cs="Times New Roman"/>
          <w:lang w:eastAsia="ru-RU"/>
        </w:rPr>
        <w:t xml:space="preserve">риски наступления ответственности за нарушение </w:t>
      </w:r>
      <w:r w:rsidR="00991A77" w:rsidRPr="00EB6F20">
        <w:rPr>
          <w:rFonts w:ascii="Times New Roman" w:eastAsiaTheme="minorEastAsia" w:hAnsi="Times New Roman" w:cs="Times New Roman"/>
          <w:lang w:eastAsia="ru-RU"/>
        </w:rPr>
        <w:t xml:space="preserve">предусмотренных настоящим Контрактом </w:t>
      </w:r>
      <w:r w:rsidR="00693727" w:rsidRPr="00EB6F20">
        <w:rPr>
          <w:rFonts w:ascii="Times New Roman" w:eastAsiaTheme="minorEastAsia" w:hAnsi="Times New Roman" w:cs="Times New Roman"/>
          <w:lang w:eastAsia="ru-RU"/>
        </w:rPr>
        <w:t>срок</w:t>
      </w:r>
      <w:r w:rsidR="00991A77" w:rsidRPr="00EB6F20">
        <w:rPr>
          <w:rFonts w:ascii="Times New Roman" w:eastAsiaTheme="minorEastAsia" w:hAnsi="Times New Roman" w:cs="Times New Roman"/>
          <w:lang w:eastAsia="ru-RU"/>
        </w:rPr>
        <w:t>ов</w:t>
      </w:r>
      <w:r w:rsidR="00693727" w:rsidRPr="00EB6F20">
        <w:rPr>
          <w:rFonts w:ascii="Times New Roman" w:eastAsiaTheme="minorEastAsia" w:hAnsi="Times New Roman" w:cs="Times New Roman"/>
          <w:lang w:eastAsia="ru-RU"/>
        </w:rPr>
        <w:t>, нес</w:t>
      </w:r>
      <w:r w:rsidR="00A42092" w:rsidRPr="00EB6F20">
        <w:rPr>
          <w:rFonts w:ascii="Times New Roman" w:eastAsiaTheme="minorEastAsia" w:hAnsi="Times New Roman" w:cs="Times New Roman"/>
          <w:lang w:eastAsia="ru-RU"/>
        </w:rPr>
        <w:t>е</w:t>
      </w:r>
      <w:r w:rsidR="00693727" w:rsidRPr="00EB6F20">
        <w:rPr>
          <w:rFonts w:ascii="Times New Roman" w:eastAsiaTheme="minorEastAsia" w:hAnsi="Times New Roman" w:cs="Times New Roman"/>
          <w:lang w:eastAsia="ru-RU"/>
        </w:rPr>
        <w:t xml:space="preserve">т Поставщик. </w:t>
      </w:r>
    </w:p>
    <w:p w14:paraId="7A2D5E1B" w14:textId="2C718C5B" w:rsidR="00693727"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5</w:t>
      </w:r>
      <w:r w:rsidR="00A42092"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eastAsia="ru-RU"/>
        </w:rPr>
        <w:t>6</w:t>
      </w:r>
      <w:r w:rsidR="00A42092" w:rsidRPr="00EB6F20">
        <w:rPr>
          <w:rFonts w:ascii="Times New Roman" w:eastAsiaTheme="minorEastAsia" w:hAnsi="Times New Roman" w:cs="Times New Roman"/>
          <w:lang w:eastAsia="ru-RU"/>
        </w:rPr>
        <w:t>. Заказчик уполномочивает ________ (должность) ______________________________ (Ф.И.О.) на приемку Оборудования.</w:t>
      </w:r>
    </w:p>
    <w:p w14:paraId="1B224E56" w14:textId="77777777" w:rsidR="00097B4D" w:rsidRPr="00EB6F20" w:rsidRDefault="00097B4D" w:rsidP="00693727">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2499203A" w14:textId="39FD00FB" w:rsidR="009712BC" w:rsidRPr="00EB6F20" w:rsidRDefault="006A7DC8"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6</w:t>
      </w:r>
      <w:r w:rsidR="009712BC" w:rsidRPr="00EB6F20">
        <w:rPr>
          <w:rFonts w:ascii="Times New Roman" w:eastAsiaTheme="minorEastAsia" w:hAnsi="Times New Roman" w:cs="Times New Roman"/>
          <w:b/>
          <w:lang w:eastAsia="ru-RU"/>
        </w:rPr>
        <w:t>. Гарантии качества</w:t>
      </w:r>
    </w:p>
    <w:p w14:paraId="21760EA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884A0D0" w14:textId="43B2775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6.1. Качество Оборудования должно соответствовать требованиям соответствующих ГОСТ, ТУ и сертификатов соответствия, что должно быть подтверждено документами при поставке Оборудования для данной категории оборудования (паспорт, этикетка или иной документ), а в случае их отсутствия аналогичным требованиям, принятым на международном уровне и иметь сертификат соответствия, удостоверение или другой соответствующий документ.</w:t>
      </w:r>
    </w:p>
    <w:p w14:paraId="431A3570" w14:textId="384306CF" w:rsidR="006A7DC8" w:rsidRPr="00EB6F20" w:rsidRDefault="00B23187"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случае</w:t>
      </w:r>
      <w:r w:rsidR="006A7DC8" w:rsidRPr="00EB6F20">
        <w:rPr>
          <w:rFonts w:ascii="Times New Roman" w:eastAsiaTheme="minorEastAsia" w:hAnsi="Times New Roman" w:cs="Times New Roman"/>
          <w:lang w:eastAsia="ru-RU"/>
        </w:rPr>
        <w:t xml:space="preserve"> поставк</w:t>
      </w:r>
      <w:r w:rsidRPr="00EB6F20">
        <w:rPr>
          <w:rFonts w:ascii="Times New Roman" w:eastAsiaTheme="minorEastAsia" w:hAnsi="Times New Roman" w:cs="Times New Roman"/>
          <w:lang w:eastAsia="ru-RU"/>
        </w:rPr>
        <w:t>и</w:t>
      </w:r>
      <w:r w:rsidR="006A7DC8" w:rsidRPr="00EB6F20">
        <w:rPr>
          <w:rFonts w:ascii="Times New Roman" w:eastAsiaTheme="minorEastAsia" w:hAnsi="Times New Roman" w:cs="Times New Roman"/>
          <w:lang w:eastAsia="ru-RU"/>
        </w:rPr>
        <w:t xml:space="preserve"> средств измерения</w:t>
      </w:r>
      <w:r w:rsidRPr="00EB6F20">
        <w:rPr>
          <w:rFonts w:ascii="Times New Roman" w:eastAsiaTheme="minorEastAsia" w:hAnsi="Times New Roman" w:cs="Times New Roman"/>
          <w:lang w:eastAsia="ru-RU"/>
        </w:rPr>
        <w:t>, они</w:t>
      </w:r>
      <w:r w:rsidR="006A7DC8" w:rsidRPr="00EB6F20">
        <w:rPr>
          <w:rFonts w:ascii="Times New Roman" w:eastAsiaTheme="minorEastAsia" w:hAnsi="Times New Roman" w:cs="Times New Roman"/>
          <w:lang w:eastAsia="ru-RU"/>
        </w:rPr>
        <w:t xml:space="preserve"> должны быть внесены в государственный реестр средств измерений и иметь паспорт, гарантийный талон, методику периодической поверки, свидетельство о поверке. Запас срока поверки на момент передачи Заказчику должен быть не менее 80% </w:t>
      </w:r>
      <w:proofErr w:type="spellStart"/>
      <w:r w:rsidR="006A7DC8" w:rsidRPr="00EB6F20">
        <w:rPr>
          <w:rFonts w:ascii="Times New Roman" w:eastAsiaTheme="minorEastAsia" w:hAnsi="Times New Roman" w:cs="Times New Roman"/>
          <w:lang w:eastAsia="ru-RU"/>
        </w:rPr>
        <w:t>межповерочного</w:t>
      </w:r>
      <w:proofErr w:type="spellEnd"/>
      <w:r w:rsidR="006A7DC8" w:rsidRPr="00EB6F20">
        <w:rPr>
          <w:rFonts w:ascii="Times New Roman" w:eastAsiaTheme="minorEastAsia" w:hAnsi="Times New Roman" w:cs="Times New Roman"/>
          <w:lang w:eastAsia="ru-RU"/>
        </w:rPr>
        <w:t xml:space="preserve"> интервала. Средства измерения обязательно должны иметь сертификаты о первичной поверке, результаты поверки, паспорт и методику поверки.</w:t>
      </w:r>
    </w:p>
    <w:p w14:paraId="6CAE7A5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6.2. Поставщик гарантирует:</w:t>
      </w:r>
    </w:p>
    <w:p w14:paraId="7C987A00" w14:textId="1ABF12B1"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а) что при изготовлении Оборудования применялись новые узлы, агрегаты и комплектующие изделия, Оборудование изготовлено из качественных и безопасных материалов в соответствии с технологией, обычно применяемой заводом-изготовителем при изготовлении такого рода Оборудования, а также, что Оборудование отвечает действующим в Российской Федерации требованиям и нормативам, применяемым к такого рода Оборудованию; </w:t>
      </w:r>
    </w:p>
    <w:p w14:paraId="008D51E8" w14:textId="2F3CDA42"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что техническая документация, передаваемая Поставщиком, является комплектной и достаточной для эксплуатации и технического обслуживания Оборудования;</w:t>
      </w:r>
    </w:p>
    <w:p w14:paraId="488BE728" w14:textId="77777777"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lastRenderedPageBreak/>
        <w:t>в) безотказную работу Оборудования в период Гарантийного срока.</w:t>
      </w:r>
    </w:p>
    <w:p w14:paraId="7145CE6B" w14:textId="28ABC045" w:rsidR="009F163B"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6.3. Срок гарантии</w:t>
      </w:r>
      <w:r w:rsidR="0041640C" w:rsidRPr="00EB6F20">
        <w:rPr>
          <w:rFonts w:ascii="Times New Roman" w:eastAsiaTheme="minorEastAsia" w:hAnsi="Times New Roman" w:cs="Times New Roman"/>
          <w:lang w:eastAsia="ru-RU"/>
        </w:rPr>
        <w:t xml:space="preserve"> указывается в Спецификации</w:t>
      </w:r>
      <w:r w:rsidRPr="00EB6F20">
        <w:rPr>
          <w:rFonts w:ascii="Times New Roman" w:eastAsiaTheme="minorEastAsia" w:hAnsi="Times New Roman" w:cs="Times New Roman"/>
          <w:lang w:eastAsia="ru-RU"/>
        </w:rPr>
        <w:t xml:space="preserve"> </w:t>
      </w:r>
      <w:r w:rsidR="0041640C" w:rsidRPr="00EB6F20">
        <w:rPr>
          <w:rFonts w:ascii="Times New Roman" w:eastAsiaTheme="minorEastAsia" w:hAnsi="Times New Roman" w:cs="Times New Roman"/>
          <w:lang w:eastAsia="ru-RU"/>
        </w:rPr>
        <w:t xml:space="preserve">(Приложение № 1 к настоящему Контракту) и начинает течь </w:t>
      </w:r>
      <w:r w:rsidRPr="00EB6F20">
        <w:rPr>
          <w:rFonts w:ascii="Times New Roman" w:eastAsiaTheme="minorEastAsia" w:hAnsi="Times New Roman" w:cs="Times New Roman"/>
          <w:lang w:eastAsia="ru-RU"/>
        </w:rPr>
        <w:t xml:space="preserve">с даты приемки </w:t>
      </w:r>
      <w:r w:rsidR="000F0B32" w:rsidRPr="00EB6F20">
        <w:rPr>
          <w:rFonts w:ascii="Times New Roman" w:eastAsiaTheme="minorEastAsia" w:hAnsi="Times New Roman" w:cs="Times New Roman"/>
          <w:lang w:eastAsia="ru-RU"/>
        </w:rPr>
        <w:t>Оборудования</w:t>
      </w:r>
      <w:r w:rsidRPr="00EB6F20">
        <w:rPr>
          <w:rFonts w:ascii="Times New Roman" w:eastAsiaTheme="minorEastAsia" w:hAnsi="Times New Roman" w:cs="Times New Roman"/>
          <w:lang w:eastAsia="ru-RU"/>
        </w:rPr>
        <w:t xml:space="preserve"> (подписания </w:t>
      </w:r>
      <w:r w:rsidR="0041640C" w:rsidRPr="00EB6F20">
        <w:rPr>
          <w:rFonts w:ascii="Times New Roman" w:eastAsiaTheme="minorEastAsia" w:hAnsi="Times New Roman" w:cs="Times New Roman"/>
          <w:lang w:eastAsia="ru-RU"/>
        </w:rPr>
        <w:t xml:space="preserve">обеими Сторонами </w:t>
      </w:r>
      <w:r w:rsidR="0056195B" w:rsidRPr="00EB6F20">
        <w:rPr>
          <w:rFonts w:ascii="Times New Roman" w:eastAsiaTheme="minorEastAsia" w:hAnsi="Times New Roman" w:cs="Times New Roman"/>
          <w:lang w:eastAsia="ru-RU"/>
        </w:rPr>
        <w:t>документов, установленных п. 2.4 настоящего Контракта</w:t>
      </w:r>
      <w:r w:rsidRPr="00EB6F20">
        <w:rPr>
          <w:rFonts w:ascii="Times New Roman" w:eastAsiaTheme="minorEastAsia" w:hAnsi="Times New Roman" w:cs="Times New Roman"/>
          <w:lang w:eastAsia="ru-RU"/>
        </w:rPr>
        <w:t>)</w:t>
      </w:r>
      <w:r w:rsidR="0041640C" w:rsidRPr="00EB6F20">
        <w:rPr>
          <w:rFonts w:ascii="Times New Roman" w:eastAsiaTheme="minorEastAsia" w:hAnsi="Times New Roman" w:cs="Times New Roman"/>
          <w:lang w:eastAsia="ru-RU"/>
        </w:rPr>
        <w:t>.</w:t>
      </w:r>
    </w:p>
    <w:p w14:paraId="63E2D73E" w14:textId="77777777" w:rsidR="001D47CB" w:rsidRPr="00CA608D" w:rsidRDefault="001D47CB" w:rsidP="001D47CB">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CA608D">
        <w:rPr>
          <w:rFonts w:ascii="Times New Roman" w:eastAsiaTheme="minorEastAsia" w:hAnsi="Times New Roman" w:cs="Times New Roman"/>
          <w:lang w:eastAsia="ru-RU"/>
        </w:rPr>
        <w:t>В случае если производителем Оборудования установлен более длительный гарантийный срок, к соответствующему Оборудованию применяется гарантийный срок, установленный производителем.</w:t>
      </w:r>
    </w:p>
    <w:p w14:paraId="399E2F14" w14:textId="1A46652D" w:rsidR="00B213B0" w:rsidRPr="00EB6F20" w:rsidRDefault="00B213B0" w:rsidP="006A7DC8">
      <w:pPr>
        <w:widowControl w:val="0"/>
        <w:autoSpaceDE w:val="0"/>
        <w:autoSpaceDN w:val="0"/>
        <w:adjustRightInd w:val="0"/>
        <w:spacing w:after="0" w:line="240" w:lineRule="auto"/>
        <w:ind w:firstLine="567"/>
        <w:jc w:val="both"/>
        <w:rPr>
          <w:color w:val="000000" w:themeColor="text1"/>
        </w:rPr>
      </w:pPr>
      <w:r w:rsidRPr="00EB6F20">
        <w:rPr>
          <w:rFonts w:ascii="Times New Roman" w:hAnsi="Times New Roman"/>
          <w:color w:val="000000" w:themeColor="text1"/>
        </w:rPr>
        <w:t>Объем предоставления гарантии качества товара: в полном объеме.</w:t>
      </w:r>
    </w:p>
    <w:p w14:paraId="5319AB29" w14:textId="4C8DD42B"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6.4. Гарантийное обслуживание Оборудования осуществляется Поставщиком в период Гарантийного срока, указанного в п. 6.3. настоящего Контракта.</w:t>
      </w:r>
    </w:p>
    <w:p w14:paraId="1AC81618" w14:textId="1D21B44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6.5. В период действия Гарантийного срока Поставщик за свой сч</w:t>
      </w:r>
      <w:r w:rsidR="006D28ED"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обязуется осуществлять замену любой неисправной части Оборудования и (или) поставку недостающих частей Оборудования</w:t>
      </w:r>
      <w:r w:rsidR="006D28ED" w:rsidRPr="00EB6F20">
        <w:rPr>
          <w:rFonts w:ascii="Times New Roman" w:eastAsiaTheme="minorEastAsia" w:hAnsi="Times New Roman" w:cs="Times New Roman"/>
          <w:lang w:eastAsia="ru-RU"/>
        </w:rPr>
        <w:t>, ремонт Оборудования и (или) его замену, а также любыми иными способами обеспечи</w:t>
      </w:r>
      <w:r w:rsidR="00693727" w:rsidRPr="00EB6F20">
        <w:rPr>
          <w:rFonts w:ascii="Times New Roman" w:eastAsiaTheme="minorEastAsia" w:hAnsi="Times New Roman" w:cs="Times New Roman"/>
          <w:lang w:eastAsia="ru-RU"/>
        </w:rPr>
        <w:t>ва</w:t>
      </w:r>
      <w:r w:rsidR="006D28ED" w:rsidRPr="00EB6F20">
        <w:rPr>
          <w:rFonts w:ascii="Times New Roman" w:eastAsiaTheme="minorEastAsia" w:hAnsi="Times New Roman" w:cs="Times New Roman"/>
          <w:lang w:eastAsia="ru-RU"/>
        </w:rPr>
        <w:t>ть работоспособность Оборудования</w:t>
      </w:r>
      <w:r w:rsidRPr="00EB6F20">
        <w:rPr>
          <w:rFonts w:ascii="Times New Roman" w:eastAsiaTheme="minorEastAsia" w:hAnsi="Times New Roman" w:cs="Times New Roman"/>
          <w:lang w:eastAsia="ru-RU"/>
        </w:rPr>
        <w:t>, если</w:t>
      </w:r>
      <w:r w:rsidR="00693727" w:rsidRPr="00EB6F20">
        <w:rPr>
          <w:rFonts w:ascii="Times New Roman" w:eastAsiaTheme="minorEastAsia" w:hAnsi="Times New Roman" w:cs="Times New Roman"/>
          <w:lang w:eastAsia="ru-RU"/>
        </w:rPr>
        <w:t xml:space="preserve"> не докажет, что</w:t>
      </w:r>
      <w:r w:rsidRPr="00EB6F20">
        <w:rPr>
          <w:rFonts w:ascii="Times New Roman" w:eastAsiaTheme="minorEastAsia" w:hAnsi="Times New Roman" w:cs="Times New Roman"/>
          <w:lang w:eastAsia="ru-RU"/>
        </w:rPr>
        <w:t xml:space="preserve"> неисправность </w:t>
      </w:r>
      <w:r w:rsidR="00693727" w:rsidRPr="00EB6F20">
        <w:rPr>
          <w:rFonts w:ascii="Times New Roman" w:eastAsiaTheme="minorEastAsia" w:hAnsi="Times New Roman" w:cs="Times New Roman"/>
          <w:lang w:eastAsia="ru-RU"/>
        </w:rPr>
        <w:t xml:space="preserve">Оборудования </w:t>
      </w:r>
      <w:r w:rsidRPr="00EB6F20">
        <w:rPr>
          <w:rFonts w:ascii="Times New Roman" w:eastAsiaTheme="minorEastAsia" w:hAnsi="Times New Roman" w:cs="Times New Roman"/>
          <w:lang w:eastAsia="ru-RU"/>
        </w:rPr>
        <w:t>является результатом естественного износа, небрежности, неправильного обращения, несоблюдения требований технической документации (руководства по эксплуатации, сервисной книги и т.п.), внесения изменений в Оборудование или его повреждения со стороны работников Заказчика.</w:t>
      </w:r>
    </w:p>
    <w:p w14:paraId="0904542A" w14:textId="42D262A0" w:rsidR="006A7DC8" w:rsidRPr="00EB6F20" w:rsidRDefault="006A7DC8" w:rsidP="006A7DC8">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6.6. Поставщик обязан выполнить свои гарантийные обязательства по восстановлению работоспособности Оборудования в течение 15 (</w:t>
      </w:r>
      <w:r w:rsidR="006D28ED" w:rsidRPr="00EB6F20">
        <w:rPr>
          <w:rFonts w:ascii="Times New Roman" w:eastAsiaTheme="minorEastAsia" w:hAnsi="Times New Roman" w:cs="Times New Roman"/>
          <w:lang w:eastAsia="ru-RU"/>
        </w:rPr>
        <w:t>п</w:t>
      </w:r>
      <w:r w:rsidRPr="00EB6F20">
        <w:rPr>
          <w:rFonts w:ascii="Times New Roman" w:eastAsiaTheme="minorEastAsia" w:hAnsi="Times New Roman" w:cs="Times New Roman"/>
          <w:lang w:eastAsia="ru-RU"/>
        </w:rPr>
        <w:t xml:space="preserve">ятнадцати) календарных дней с момента получения претензии от Заказчика.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 </w:t>
      </w:r>
    </w:p>
    <w:p w14:paraId="443614E6" w14:textId="77777777" w:rsidR="00282063" w:rsidRPr="00282063" w:rsidRDefault="00282063" w:rsidP="0028206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282063">
        <w:rPr>
          <w:rFonts w:ascii="Times New Roman" w:eastAsiaTheme="minorEastAsia" w:hAnsi="Times New Roman" w:cs="Times New Roman"/>
          <w:lang w:eastAsia="ru-RU"/>
        </w:rPr>
        <w:t>6.7. В случае устранения неисправностей, ремонта или замены частей Оборудования гарантийный срок для всего Оборудования продлевается на время простоя Оборудования. В случае замены Оборудования, гарантийный срок начинает течь заново.</w:t>
      </w:r>
    </w:p>
    <w:p w14:paraId="677541E8" w14:textId="77777777" w:rsidR="00282063" w:rsidRDefault="00282063" w:rsidP="0028206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282063">
        <w:rPr>
          <w:rFonts w:ascii="Times New Roman" w:eastAsiaTheme="minorEastAsia" w:hAnsi="Times New Roman" w:cs="Times New Roman"/>
          <w:lang w:eastAsia="ru-RU"/>
        </w:rPr>
        <w:t xml:space="preserve">6.8. Все транспортные, складские, в случае поставки импортного Оборудования таможенные расходы, связанные с гарантийным обслуживанием, несет Поставщик. </w:t>
      </w:r>
    </w:p>
    <w:p w14:paraId="3E29BBB9" w14:textId="186E4AC8" w:rsidR="006A7DC8" w:rsidRPr="00EB6F20" w:rsidRDefault="006A7DC8" w:rsidP="0028206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6.</w:t>
      </w:r>
      <w:r w:rsidR="006D28ED" w:rsidRPr="00EB6F20">
        <w:rPr>
          <w:rFonts w:ascii="Times New Roman" w:eastAsiaTheme="minorEastAsia" w:hAnsi="Times New Roman" w:cs="Times New Roman"/>
          <w:lang w:eastAsia="ru-RU"/>
        </w:rPr>
        <w:t>9</w:t>
      </w:r>
      <w:r w:rsidRPr="00EB6F20">
        <w:rPr>
          <w:rFonts w:ascii="Times New Roman" w:eastAsiaTheme="minorEastAsia" w:hAnsi="Times New Roman" w:cs="Times New Roman"/>
          <w:lang w:eastAsia="ru-RU"/>
        </w:rPr>
        <w:t xml:space="preserve">. Если Поставщик по требованию Заказчика не устранит выявленные дефекты Оборудования в течение 30 (Тридцати) календарных дней с даты направления ему Заказчиком претензии, то Заказчик имеет право устранить их самостоятельно </w:t>
      </w:r>
      <w:r w:rsidR="00693727" w:rsidRPr="00EB6F20">
        <w:rPr>
          <w:rFonts w:ascii="Times New Roman" w:eastAsiaTheme="minorEastAsia" w:hAnsi="Times New Roman" w:cs="Times New Roman"/>
          <w:lang w:eastAsia="ru-RU"/>
        </w:rPr>
        <w:t xml:space="preserve">или привлечь третьих лиц </w:t>
      </w:r>
      <w:r w:rsidRPr="00EB6F20">
        <w:rPr>
          <w:rFonts w:ascii="Times New Roman" w:eastAsiaTheme="minorEastAsia" w:hAnsi="Times New Roman" w:cs="Times New Roman"/>
          <w:lang w:eastAsia="ru-RU"/>
        </w:rPr>
        <w:t>за сч</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т Поставщика. Поставщик обязан возместить понес</w:t>
      </w:r>
      <w:r w:rsidR="009F163B" w:rsidRPr="00EB6F20">
        <w:rPr>
          <w:rFonts w:ascii="Times New Roman" w:eastAsiaTheme="minorEastAsia" w:hAnsi="Times New Roman" w:cs="Times New Roman"/>
          <w:lang w:eastAsia="ru-RU"/>
        </w:rPr>
        <w:t>е</w:t>
      </w:r>
      <w:r w:rsidRPr="00EB6F20">
        <w:rPr>
          <w:rFonts w:ascii="Times New Roman" w:eastAsiaTheme="minorEastAsia" w:hAnsi="Times New Roman" w:cs="Times New Roman"/>
          <w:lang w:eastAsia="ru-RU"/>
        </w:rPr>
        <w:t>нные Заказчиком расходы в течение 30 (Тридцати) календарных дней после получения соответствующего требования от Заказчика.</w:t>
      </w:r>
    </w:p>
    <w:p w14:paraId="6D4D70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EDAFFD6" w14:textId="143FD4E1" w:rsidR="009712BC" w:rsidRPr="00EB6F20" w:rsidRDefault="00097B4D"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7</w:t>
      </w:r>
      <w:r w:rsidR="009712BC" w:rsidRPr="00EB6F20">
        <w:rPr>
          <w:rFonts w:ascii="Times New Roman" w:eastAsiaTheme="minorEastAsia" w:hAnsi="Times New Roman" w:cs="Times New Roman"/>
          <w:b/>
          <w:lang w:eastAsia="ru-RU"/>
        </w:rPr>
        <w:t>. Ответственность Сторон</w:t>
      </w:r>
    </w:p>
    <w:p w14:paraId="42958CE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E4C7EA4" w14:textId="124CCD72" w:rsidR="009712BC" w:rsidRPr="00EB6F20" w:rsidRDefault="00097B4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7</w:t>
      </w:r>
      <w:r w:rsidR="009712BC" w:rsidRPr="00EB6F20">
        <w:rPr>
          <w:rFonts w:ascii="Times New Roman" w:eastAsiaTheme="minorEastAsia" w:hAnsi="Times New Roman" w:cs="Times New Roman"/>
          <w:lang w:eastAsia="ru-RU"/>
        </w:rPr>
        <w:t>.1. Стороны несут ответственность за неисполнение или ненадлежащее исполнение своих обязательств по Контракту в соответствии с законодательством РФ.</w:t>
      </w:r>
    </w:p>
    <w:p w14:paraId="57A36744" w14:textId="677E80AB" w:rsidR="009712BC" w:rsidRPr="00EB6F20" w:rsidRDefault="00097B4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7</w:t>
      </w:r>
      <w:r w:rsidR="009712BC" w:rsidRPr="00EB6F20">
        <w:rPr>
          <w:rFonts w:ascii="Times New Roman" w:eastAsiaTheme="minorEastAsia" w:hAnsi="Times New Roman" w:cs="Times New Roman"/>
          <w:lang w:eastAsia="ru-RU"/>
        </w:rPr>
        <w:t>.2. Ответственность Заказчика:</w:t>
      </w:r>
    </w:p>
    <w:p w14:paraId="32BD8820" w14:textId="77D05E27" w:rsidR="009712BC" w:rsidRPr="00EB6F20" w:rsidRDefault="00097B4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7</w:t>
      </w:r>
      <w:r w:rsidR="009712BC" w:rsidRPr="00EB6F20">
        <w:rPr>
          <w:rFonts w:ascii="Times New Roman" w:eastAsiaTheme="minorEastAsia" w:hAnsi="Times New Roman" w:cs="Times New Roman"/>
          <w:lang w:eastAsia="ru-RU"/>
        </w:rPr>
        <w:t xml:space="preserve">.2.1.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sidR="00CA608D" w:rsidRPr="00EB6F20">
        <w:rPr>
          <w:rFonts w:ascii="Times New Roman" w:eastAsiaTheme="minorEastAsia" w:hAnsi="Times New Roman" w:cs="Times New Roman"/>
          <w:lang w:eastAsia="ru-RU"/>
        </w:rPr>
        <w:t>Поставщик</w:t>
      </w:r>
      <w:r w:rsidR="009712BC" w:rsidRPr="00EB6F20">
        <w:rPr>
          <w:rFonts w:ascii="Times New Roman" w:eastAsiaTheme="minorEastAsia" w:hAnsi="Times New Roman" w:cs="Times New Roman"/>
          <w:lang w:eastAsia="ru-RU"/>
        </w:rPr>
        <w:t xml:space="preserve"> вправе потребовать уплаты неустоек (штрафов, пеней).</w:t>
      </w:r>
    </w:p>
    <w:p w14:paraId="2C1C0719"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A490AE5" w14:textId="33F560AD" w:rsidR="009712BC" w:rsidRPr="00EB6F20" w:rsidRDefault="00097B4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7</w:t>
      </w:r>
      <w:r w:rsidR="009712BC" w:rsidRPr="00EB6F20">
        <w:rPr>
          <w:rFonts w:ascii="Times New Roman" w:eastAsiaTheme="minorEastAsia" w:hAnsi="Times New Roman" w:cs="Times New Roman"/>
          <w:lang w:eastAsia="ru-RU"/>
        </w:rPr>
        <w:t xml:space="preserve">.2.2. Штрафы начисляются за </w:t>
      </w:r>
      <w:r w:rsidR="00C97DDB" w:rsidRPr="00EB6F20">
        <w:rPr>
          <w:rFonts w:ascii="Times New Roman" w:eastAsiaTheme="minorEastAsia" w:hAnsi="Times New Roman" w:cs="Times New Roman"/>
          <w:lang w:eastAsia="ru-RU"/>
        </w:rPr>
        <w:t>каждый факт неисполнения Заказчиком обязательств</w:t>
      </w:r>
      <w:r w:rsidR="009712BC" w:rsidRPr="00EB6F20">
        <w:rPr>
          <w:rFonts w:ascii="Times New Roman" w:eastAsiaTheme="minorEastAsia" w:hAnsi="Times New Roman" w:cs="Times New Roman"/>
          <w:lang w:eastAsia="ru-RU"/>
        </w:rPr>
        <w:t>,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определяемой в соответствии с Постановлением Правительства Российской Федерации от 30 августа 2017 г. №1042 в следующем порядке:</w:t>
      </w:r>
    </w:p>
    <w:p w14:paraId="6F33D199"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а) 1000 рублей, если цена Контракта не превышает 3 млн. рублей (включительно);</w:t>
      </w:r>
    </w:p>
    <w:p w14:paraId="31FCD5B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4B9EAB8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212878FF"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г) 100000 рублей, если цена Контракта превышает 100 млн. рублей.</w:t>
      </w:r>
    </w:p>
    <w:p w14:paraId="28B6A5A1" w14:textId="6FC205B7" w:rsidR="009712BC" w:rsidRPr="00EB6F20" w:rsidRDefault="00097B4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7</w:t>
      </w:r>
      <w:r w:rsidR="009712BC" w:rsidRPr="00EB6F20">
        <w:rPr>
          <w:rFonts w:ascii="Times New Roman" w:eastAsiaTheme="minorEastAsia" w:hAnsi="Times New Roman" w:cs="Times New Roman"/>
          <w:lang w:eastAsia="ru-RU"/>
        </w:rPr>
        <w:t xml:space="preserve">.3. Ответственность </w:t>
      </w:r>
      <w:r w:rsidR="00CA608D" w:rsidRPr="00EB6F20">
        <w:rPr>
          <w:rFonts w:ascii="Times New Roman" w:eastAsiaTheme="minorEastAsia" w:hAnsi="Times New Roman" w:cs="Times New Roman"/>
          <w:lang w:eastAsia="ru-RU"/>
        </w:rPr>
        <w:t>Поставщика</w:t>
      </w:r>
      <w:r w:rsidR="009712BC" w:rsidRPr="00EB6F20">
        <w:rPr>
          <w:rFonts w:ascii="Times New Roman" w:eastAsiaTheme="minorEastAsia" w:hAnsi="Times New Roman" w:cs="Times New Roman"/>
          <w:lang w:eastAsia="ru-RU"/>
        </w:rPr>
        <w:t>:</w:t>
      </w:r>
    </w:p>
    <w:p w14:paraId="01FCE6E9" w14:textId="2716EEB6" w:rsidR="009712BC" w:rsidRPr="00EB6F20" w:rsidRDefault="00097B4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7</w:t>
      </w:r>
      <w:r w:rsidR="009712BC" w:rsidRPr="00EB6F20">
        <w:rPr>
          <w:rFonts w:ascii="Times New Roman" w:eastAsiaTheme="minorEastAsia" w:hAnsi="Times New Roman" w:cs="Times New Roman"/>
          <w:lang w:eastAsia="ru-RU"/>
        </w:rPr>
        <w:t xml:space="preserve">.3.1. В случае просрочки исполнения </w:t>
      </w:r>
      <w:r w:rsidRPr="00EB6F20">
        <w:rPr>
          <w:rFonts w:ascii="Times New Roman" w:eastAsiaTheme="minorEastAsia" w:hAnsi="Times New Roman" w:cs="Times New Roman"/>
          <w:lang w:eastAsia="ru-RU"/>
        </w:rPr>
        <w:t>Поставщиком</w:t>
      </w:r>
      <w:r w:rsidR="009712BC" w:rsidRPr="00EB6F20">
        <w:rPr>
          <w:rFonts w:ascii="Times New Roman" w:eastAsiaTheme="minorEastAsia" w:hAnsi="Times New Roman" w:cs="Times New Roman"/>
          <w:lang w:eastAsia="ru-RU"/>
        </w:rPr>
        <w:t xml:space="preserve"> обязательств, предусмотренных настоящим Контрактом, а также в иных случаях неисполнения или ненадлежащего исполнения </w:t>
      </w:r>
      <w:r w:rsidRPr="00EB6F20">
        <w:rPr>
          <w:rFonts w:ascii="Times New Roman" w:eastAsiaTheme="minorEastAsia" w:hAnsi="Times New Roman" w:cs="Times New Roman"/>
          <w:lang w:eastAsia="ru-RU"/>
        </w:rPr>
        <w:t>Поставщиком</w:t>
      </w:r>
      <w:r w:rsidR="009712BC" w:rsidRPr="00EB6F20">
        <w:rPr>
          <w:rFonts w:ascii="Times New Roman" w:eastAsiaTheme="minorEastAsia" w:hAnsi="Times New Roman" w:cs="Times New Roman"/>
          <w:lang w:eastAsia="ru-RU"/>
        </w:rPr>
        <w:t xml:space="preserve"> обязательств, предусмотренных настоящим Контрактом, Заказчик направляет </w:t>
      </w:r>
      <w:r w:rsidRPr="00EB6F20">
        <w:rPr>
          <w:rFonts w:ascii="Times New Roman" w:eastAsiaTheme="minorEastAsia" w:hAnsi="Times New Roman" w:cs="Times New Roman"/>
          <w:lang w:eastAsia="ru-RU"/>
        </w:rPr>
        <w:t>Поставщику</w:t>
      </w:r>
      <w:r w:rsidR="009712BC" w:rsidRPr="00EB6F20">
        <w:rPr>
          <w:rFonts w:ascii="Times New Roman" w:eastAsiaTheme="minorEastAsia" w:hAnsi="Times New Roman" w:cs="Times New Roman"/>
          <w:lang w:eastAsia="ru-RU"/>
        </w:rPr>
        <w:t xml:space="preserve"> требование об уплате неустоек (штрафов, пеней).</w:t>
      </w:r>
    </w:p>
    <w:p w14:paraId="5E332ED1" w14:textId="5506ECF2"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Пеня начисляется за каждый день просрочки исполнения </w:t>
      </w:r>
      <w:bookmarkStart w:id="6" w:name="_Hlk6668130"/>
      <w:r w:rsidR="00097B4D"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 xml:space="preserve"> </w:t>
      </w:r>
      <w:bookmarkEnd w:id="6"/>
      <w:r w:rsidRPr="00EB6F20">
        <w:rPr>
          <w:rFonts w:ascii="Times New Roman" w:eastAsiaTheme="minorEastAsia" w:hAnsi="Times New Roman" w:cs="Times New Roman"/>
          <w:lang w:eastAsia="ru-RU"/>
        </w:rPr>
        <w:t xml:space="preserve">обязательства (в том числе гарантийного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w:t>
      </w:r>
      <w:r w:rsidRPr="00EB6F20">
        <w:rPr>
          <w:rFonts w:ascii="Times New Roman" w:eastAsiaTheme="minorEastAsia" w:hAnsi="Times New Roman" w:cs="Times New Roman"/>
          <w:lang w:eastAsia="ru-RU"/>
        </w:rPr>
        <w:lastRenderedPageBreak/>
        <w:t xml:space="preserve">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097B4D" w:rsidRPr="00EB6F20">
        <w:rPr>
          <w:rFonts w:ascii="Times New Roman" w:eastAsiaTheme="minorEastAsia" w:hAnsi="Times New Roman" w:cs="Times New Roman"/>
          <w:lang w:eastAsia="ru-RU"/>
        </w:rPr>
        <w:t>Поставщиком</w:t>
      </w:r>
      <w:r w:rsidRPr="00EB6F20">
        <w:rPr>
          <w:rFonts w:ascii="Times New Roman" w:eastAsiaTheme="minorEastAsia" w:hAnsi="Times New Roman" w:cs="Times New Roman"/>
          <w:lang w:eastAsia="ru-RU"/>
        </w:rPr>
        <w:t>.</w:t>
      </w:r>
    </w:p>
    <w:p w14:paraId="265A686C" w14:textId="77777777" w:rsidR="00532BA3" w:rsidRPr="00532BA3" w:rsidRDefault="00097B4D" w:rsidP="00532B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7</w:t>
      </w:r>
      <w:r w:rsidR="009712BC" w:rsidRPr="00EB6F20">
        <w:rPr>
          <w:rFonts w:ascii="Times New Roman" w:eastAsiaTheme="minorEastAsia" w:hAnsi="Times New Roman" w:cs="Times New Roman"/>
          <w:lang w:eastAsia="ru-RU"/>
        </w:rPr>
        <w:t>.3.</w:t>
      </w:r>
      <w:r w:rsidR="00C97DDB" w:rsidRPr="00EB6F20">
        <w:rPr>
          <w:rFonts w:ascii="Times New Roman" w:eastAsiaTheme="minorEastAsia" w:hAnsi="Times New Roman" w:cs="Times New Roman"/>
          <w:lang w:eastAsia="ru-RU"/>
        </w:rPr>
        <w:t>2</w:t>
      </w:r>
      <w:r w:rsidR="009712BC" w:rsidRPr="00EB6F20">
        <w:rPr>
          <w:rFonts w:ascii="Times New Roman" w:eastAsiaTheme="minorEastAsia" w:hAnsi="Times New Roman" w:cs="Times New Roman"/>
          <w:lang w:eastAsia="ru-RU"/>
        </w:rPr>
        <w:t xml:space="preserve">. </w:t>
      </w:r>
      <w:r w:rsidR="00532BA3" w:rsidRPr="00532BA3">
        <w:rPr>
          <w:rFonts w:ascii="Times New Roman" w:eastAsiaTheme="minorEastAsia" w:hAnsi="Times New Roman" w:cs="Times New Roman"/>
          <w:lang w:eastAsia="ru-RU"/>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Заказчику штраф в виде фиксированной суммы, рассчитанной в соответствии с Постановлением Правительства Российской Федерации от 30 август 2017 г. № 1042, в размере:</w:t>
      </w:r>
    </w:p>
    <w:p w14:paraId="7564B6FF" w14:textId="77777777" w:rsidR="00532BA3" w:rsidRPr="00532BA3" w:rsidRDefault="00532BA3" w:rsidP="00532B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32BA3">
        <w:rPr>
          <w:rFonts w:ascii="Times New Roman" w:eastAsiaTheme="minorEastAsia" w:hAnsi="Times New Roman" w:cs="Times New Roman"/>
          <w:lang w:eastAsia="ru-RU"/>
        </w:rPr>
        <w:t>а) 10 процентов цены Контракта (этапа) в случае, если цена Контракта (этапа) не превышает 3 млн. рублей;</w:t>
      </w:r>
    </w:p>
    <w:p w14:paraId="33CD4495" w14:textId="77777777" w:rsidR="00532BA3" w:rsidRPr="00532BA3" w:rsidRDefault="00532BA3" w:rsidP="00532B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32BA3">
        <w:rPr>
          <w:rFonts w:ascii="Times New Roman" w:eastAsiaTheme="minorEastAsia" w:hAnsi="Times New Roman" w:cs="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14:paraId="64CCC9FD" w14:textId="77777777" w:rsidR="00532BA3" w:rsidRPr="00532BA3" w:rsidRDefault="00532BA3" w:rsidP="00532B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32BA3">
        <w:rPr>
          <w:rFonts w:ascii="Times New Roman" w:eastAsiaTheme="minorEastAsia" w:hAnsi="Times New Roman" w:cs="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14:paraId="1F6DE227" w14:textId="77777777" w:rsidR="00532BA3" w:rsidRPr="00532BA3" w:rsidRDefault="00532BA3" w:rsidP="00532B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32BA3">
        <w:rPr>
          <w:rFonts w:ascii="Times New Roman" w:eastAsiaTheme="minorEastAsia" w:hAnsi="Times New Roman" w:cs="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14:paraId="5589B394" w14:textId="77777777" w:rsidR="00532BA3" w:rsidRPr="00532BA3" w:rsidRDefault="00532BA3" w:rsidP="00532B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32BA3">
        <w:rPr>
          <w:rFonts w:ascii="Times New Roman" w:eastAsiaTheme="minorEastAsia" w:hAnsi="Times New Roman" w:cs="Times New Roman"/>
          <w:lang w:eastAsia="ru-RU"/>
        </w:rPr>
        <w:t>д) 0,4 процента цены Контракта (этапа) в случае, если цена Контракта (этапа) составляет от 500 млн. рублей до 1 млрд. рублей (включительно);</w:t>
      </w:r>
    </w:p>
    <w:p w14:paraId="1EBB2490" w14:textId="77777777" w:rsidR="00532BA3" w:rsidRPr="00532BA3" w:rsidRDefault="00532BA3" w:rsidP="00532B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32BA3">
        <w:rPr>
          <w:rFonts w:ascii="Times New Roman" w:eastAsiaTheme="minorEastAsia" w:hAnsi="Times New Roman" w:cs="Times New Roman"/>
          <w:lang w:eastAsia="ru-RU"/>
        </w:rPr>
        <w:t>е) 0,3 процента цены Контракта (этапа) в случае, если цена Контракта (этапа) составляет от 1 млрд. рублей до 2 млрд. рублей (включительно);</w:t>
      </w:r>
    </w:p>
    <w:p w14:paraId="0C765C17" w14:textId="77777777" w:rsidR="00532BA3" w:rsidRPr="00532BA3" w:rsidRDefault="00532BA3" w:rsidP="00532B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32BA3">
        <w:rPr>
          <w:rFonts w:ascii="Times New Roman" w:eastAsiaTheme="minorEastAsia" w:hAnsi="Times New Roman" w:cs="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14:paraId="33B7A58A" w14:textId="77777777" w:rsidR="00532BA3" w:rsidRPr="00532BA3" w:rsidRDefault="00532BA3" w:rsidP="00532B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32BA3">
        <w:rPr>
          <w:rFonts w:ascii="Times New Roman" w:eastAsiaTheme="minorEastAsia" w:hAnsi="Times New Roman" w:cs="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14:paraId="38E2175B" w14:textId="77777777" w:rsidR="00532BA3" w:rsidRDefault="00532BA3" w:rsidP="00532B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532BA3">
        <w:rPr>
          <w:rFonts w:ascii="Times New Roman" w:eastAsiaTheme="minorEastAsia" w:hAnsi="Times New Roman" w:cs="Times New Roman"/>
          <w:lang w:eastAsia="ru-RU"/>
        </w:rPr>
        <w:t>и) 0,1 процента цены Контракта (этапа) в случае, если цена Контракта (этапа) превышает 10 млрд. рублей.</w:t>
      </w:r>
    </w:p>
    <w:p w14:paraId="45BC189F" w14:textId="54A6E216" w:rsidR="009712BC" w:rsidRPr="00EB6F20" w:rsidRDefault="00097B4D" w:rsidP="00532BA3">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7</w:t>
      </w:r>
      <w:r w:rsidR="009712BC" w:rsidRPr="00EB6F20">
        <w:rPr>
          <w:rFonts w:ascii="Times New Roman" w:eastAsiaTheme="minorEastAsia" w:hAnsi="Times New Roman" w:cs="Times New Roman"/>
          <w:lang w:eastAsia="ru-RU"/>
        </w:rPr>
        <w:t>.3.</w:t>
      </w:r>
      <w:r w:rsidR="00C97DDB" w:rsidRPr="00EB6F20">
        <w:rPr>
          <w:rFonts w:ascii="Times New Roman" w:eastAsiaTheme="minorEastAsia" w:hAnsi="Times New Roman" w:cs="Times New Roman"/>
          <w:lang w:eastAsia="ru-RU"/>
        </w:rPr>
        <w:t>3</w:t>
      </w:r>
      <w:r w:rsidR="009712BC" w:rsidRPr="00EB6F20">
        <w:rPr>
          <w:rFonts w:ascii="Times New Roman" w:eastAsiaTheme="minorEastAsia" w:hAnsi="Times New Roman" w:cs="Times New Roman"/>
          <w:lang w:eastAsia="ru-RU"/>
        </w:rPr>
        <w:t xml:space="preserve">. За каждый факт неисполнения или ненадлежащего исполнения </w:t>
      </w:r>
      <w:r w:rsidRPr="00EB6F20">
        <w:rPr>
          <w:rFonts w:ascii="Times New Roman" w:eastAsiaTheme="minorEastAsia" w:hAnsi="Times New Roman" w:cs="Times New Roman"/>
          <w:lang w:eastAsia="ru-RU"/>
        </w:rPr>
        <w:t xml:space="preserve">Поставщиком </w:t>
      </w:r>
      <w:r w:rsidR="009712BC" w:rsidRPr="00EB6F20">
        <w:rPr>
          <w:rFonts w:ascii="Times New Roman" w:eastAsiaTheme="minorEastAsia" w:hAnsi="Times New Roman" w:cs="Times New Roman"/>
          <w:lang w:eastAsia="ru-RU"/>
        </w:rPr>
        <w:t xml:space="preserve">обязательства, предусмотренного Контрактом, которое не имеет стоимостного выражения, </w:t>
      </w:r>
      <w:r w:rsidRPr="00EB6F20">
        <w:rPr>
          <w:rFonts w:ascii="Times New Roman" w:eastAsiaTheme="minorEastAsia" w:hAnsi="Times New Roman" w:cs="Times New Roman"/>
          <w:lang w:eastAsia="ru-RU"/>
        </w:rPr>
        <w:t xml:space="preserve">Поставщик </w:t>
      </w:r>
      <w:r w:rsidR="009712BC" w:rsidRPr="00EB6F20">
        <w:rPr>
          <w:rFonts w:ascii="Times New Roman" w:eastAsiaTheme="minorEastAsia" w:hAnsi="Times New Roman" w:cs="Times New Roman"/>
          <w:lang w:eastAsia="ru-RU"/>
        </w:rPr>
        <w:t>выплачивает Заказчику штраф в виде фиксированной суммы, рассчитанной в соответствии с Постановлением Правительства Российской Федерации от 30 августа 2017 г. № 1042, в размере:</w:t>
      </w:r>
    </w:p>
    <w:p w14:paraId="5C0977B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а) 1000 рублей, если цена Контракта не превышает 3 млн. рублей;</w:t>
      </w:r>
    </w:p>
    <w:p w14:paraId="7243375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б) 5000 рублей, если цена Контракта составляет от 3 млн. рублей до 50 млн. рублей (включительно);</w:t>
      </w:r>
    </w:p>
    <w:p w14:paraId="17AE1E5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в) 10000 рублей, если цена Контракта составляет от 50 млн. рублей до 100 млн. рублей (включительно);</w:t>
      </w:r>
    </w:p>
    <w:p w14:paraId="0DCE58C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г) 100000 рублей, если цена Контракта превышает 100 млн. рублей.</w:t>
      </w:r>
    </w:p>
    <w:p w14:paraId="402FAE98" w14:textId="46B02AB5" w:rsidR="009712BC" w:rsidRPr="00EB6F20" w:rsidRDefault="00097B4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7</w:t>
      </w:r>
      <w:r w:rsidR="009712BC" w:rsidRPr="00EB6F20">
        <w:rPr>
          <w:rFonts w:ascii="Times New Roman" w:eastAsiaTheme="minorEastAsia" w:hAnsi="Times New Roman" w:cs="Times New Roman"/>
          <w:lang w:eastAsia="ru-RU"/>
        </w:rPr>
        <w:t>.4. Применение неустойки (штрафа, пени) не освобождает Стороны от исполнения обязательств по Контракту.</w:t>
      </w:r>
    </w:p>
    <w:p w14:paraId="0049C5D4" w14:textId="0AB2EB26" w:rsidR="009712BC" w:rsidRPr="00EB6F20" w:rsidRDefault="00097B4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7</w:t>
      </w:r>
      <w:r w:rsidR="009712BC" w:rsidRPr="00EB6F20">
        <w:rPr>
          <w:rFonts w:ascii="Times New Roman" w:eastAsiaTheme="minorEastAsia" w:hAnsi="Times New Roman" w:cs="Times New Roman"/>
          <w:lang w:eastAsia="ru-RU"/>
        </w:rPr>
        <w:t xml:space="preserve">.5. В случае просрочки со стороны </w:t>
      </w:r>
      <w:r w:rsidR="0043495B" w:rsidRPr="00EB6F20">
        <w:rPr>
          <w:rFonts w:ascii="Times New Roman" w:eastAsiaTheme="minorEastAsia" w:hAnsi="Times New Roman" w:cs="Times New Roman"/>
          <w:lang w:eastAsia="ru-RU"/>
        </w:rPr>
        <w:t xml:space="preserve">Поставщика </w:t>
      </w:r>
      <w:r w:rsidR="009712BC" w:rsidRPr="00EB6F20">
        <w:rPr>
          <w:rFonts w:ascii="Times New Roman" w:eastAsiaTheme="minorEastAsia" w:hAnsi="Times New Roman" w:cs="Times New Roman"/>
          <w:lang w:eastAsia="ru-RU"/>
        </w:rPr>
        <w:t>исполнения Контракта на срок более чем один месяц, Заказчик имеет право в одностороннем внесудебном порядке отказаться от исполнения Контракта (расторгнуть Контракт), а также потребовать уплаты штрафных санкций.</w:t>
      </w:r>
    </w:p>
    <w:p w14:paraId="3F8257CD" w14:textId="5CF76829" w:rsidR="009712BC" w:rsidRPr="00EB6F20" w:rsidRDefault="00097B4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7</w:t>
      </w:r>
      <w:r w:rsidR="009712BC" w:rsidRPr="00EB6F20">
        <w:rPr>
          <w:rFonts w:ascii="Times New Roman" w:eastAsiaTheme="minorEastAsia" w:hAnsi="Times New Roman" w:cs="Times New Roman"/>
          <w:lang w:eastAsia="ru-RU"/>
        </w:rPr>
        <w:t xml:space="preserve">.6. Вред, причиненный </w:t>
      </w:r>
      <w:r w:rsidR="0043495B" w:rsidRPr="00EB6F20">
        <w:rPr>
          <w:rFonts w:ascii="Times New Roman" w:eastAsiaTheme="minorEastAsia" w:hAnsi="Times New Roman" w:cs="Times New Roman"/>
          <w:lang w:eastAsia="ru-RU"/>
        </w:rPr>
        <w:t xml:space="preserve">Поставщиком </w:t>
      </w:r>
      <w:r w:rsidR="009712BC" w:rsidRPr="00EB6F20">
        <w:rPr>
          <w:rFonts w:ascii="Times New Roman" w:eastAsiaTheme="minorEastAsia" w:hAnsi="Times New Roman" w:cs="Times New Roman"/>
          <w:lang w:eastAsia="ru-RU"/>
        </w:rPr>
        <w:t xml:space="preserve">имуществу Заказчика и/или третьих лиц, подлежит возмещению в полном объеме, в срок не позднее 10 </w:t>
      </w:r>
      <w:r w:rsidR="0043495B" w:rsidRPr="00EB6F20">
        <w:rPr>
          <w:rFonts w:ascii="Times New Roman" w:eastAsiaTheme="minorEastAsia" w:hAnsi="Times New Roman" w:cs="Times New Roman"/>
          <w:lang w:eastAsia="ru-RU"/>
        </w:rPr>
        <w:t xml:space="preserve">(десяти) </w:t>
      </w:r>
      <w:r w:rsidR="009712BC" w:rsidRPr="00EB6F20">
        <w:rPr>
          <w:rFonts w:ascii="Times New Roman" w:eastAsiaTheme="minorEastAsia" w:hAnsi="Times New Roman" w:cs="Times New Roman"/>
          <w:lang w:eastAsia="ru-RU"/>
        </w:rPr>
        <w:t xml:space="preserve">календарных дней с момента предъявления претензии. </w:t>
      </w:r>
    </w:p>
    <w:p w14:paraId="712A533E" w14:textId="42F75E58" w:rsidR="009712BC" w:rsidRPr="00EB6F20" w:rsidRDefault="00097B4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7</w:t>
      </w:r>
      <w:r w:rsidR="009712BC" w:rsidRPr="00EB6F20">
        <w:rPr>
          <w:rFonts w:ascii="Times New Roman" w:eastAsiaTheme="minorEastAsia" w:hAnsi="Times New Roman" w:cs="Times New Roman"/>
          <w:lang w:eastAsia="ru-RU"/>
        </w:rPr>
        <w:t>.</w:t>
      </w:r>
      <w:r w:rsidR="0043495B" w:rsidRPr="00EB6F20">
        <w:rPr>
          <w:rFonts w:ascii="Times New Roman" w:eastAsiaTheme="minorEastAsia" w:hAnsi="Times New Roman" w:cs="Times New Roman"/>
          <w:lang w:eastAsia="ru-RU"/>
        </w:rPr>
        <w:t>7</w:t>
      </w:r>
      <w:r w:rsidR="009712BC" w:rsidRPr="00EB6F20">
        <w:rPr>
          <w:rFonts w:ascii="Times New Roman" w:eastAsiaTheme="minorEastAsia" w:hAnsi="Times New Roman" w:cs="Times New Roman"/>
          <w:lang w:eastAsia="ru-RU"/>
        </w:rPr>
        <w:t xml:space="preserve">. Общая сумма начисленной неустойки (штрафов, пени) за неисполнение или ненадлежащее исполнение </w:t>
      </w:r>
      <w:r w:rsidR="0043495B" w:rsidRPr="00EB6F20">
        <w:rPr>
          <w:rFonts w:ascii="Times New Roman" w:eastAsiaTheme="minorEastAsia" w:hAnsi="Times New Roman" w:cs="Times New Roman"/>
          <w:lang w:eastAsia="ru-RU"/>
        </w:rPr>
        <w:t xml:space="preserve">Поставщиком </w:t>
      </w:r>
      <w:r w:rsidR="009712BC" w:rsidRPr="00EB6F20">
        <w:rPr>
          <w:rFonts w:ascii="Times New Roman" w:eastAsiaTheme="minorEastAsia" w:hAnsi="Times New Roman" w:cs="Times New Roman"/>
          <w:lang w:eastAsia="ru-RU"/>
        </w:rPr>
        <w:t>обязательств, предусмотренных Контрактом, не может превышать цену Контракта.</w:t>
      </w:r>
    </w:p>
    <w:p w14:paraId="7FC8606A" w14:textId="0BDAEF34" w:rsidR="009712BC" w:rsidRPr="00EB6F20" w:rsidRDefault="00097B4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7</w:t>
      </w:r>
      <w:r w:rsidR="009712BC" w:rsidRPr="00EB6F20">
        <w:rPr>
          <w:rFonts w:ascii="Times New Roman" w:eastAsiaTheme="minorEastAsia" w:hAnsi="Times New Roman" w:cs="Times New Roman"/>
          <w:lang w:eastAsia="ru-RU"/>
        </w:rPr>
        <w:t>.</w:t>
      </w:r>
      <w:r w:rsidR="0043495B" w:rsidRPr="00EB6F20">
        <w:rPr>
          <w:rFonts w:ascii="Times New Roman" w:eastAsiaTheme="minorEastAsia" w:hAnsi="Times New Roman" w:cs="Times New Roman"/>
          <w:lang w:eastAsia="ru-RU"/>
        </w:rPr>
        <w:t>8</w:t>
      </w:r>
      <w:r w:rsidR="009712BC" w:rsidRPr="00EB6F20">
        <w:rPr>
          <w:rFonts w:ascii="Times New Roman" w:eastAsiaTheme="minorEastAsia" w:hAnsi="Times New Roman" w:cs="Times New Roman"/>
          <w:lang w:eastAsia="ru-RU"/>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4527BC1E" w14:textId="79CEFB43" w:rsidR="009712BC" w:rsidRPr="00EB6F20" w:rsidRDefault="00097B4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7</w:t>
      </w:r>
      <w:r w:rsidR="009712BC" w:rsidRPr="00EB6F20">
        <w:rPr>
          <w:rFonts w:ascii="Times New Roman" w:eastAsiaTheme="minorEastAsia" w:hAnsi="Times New Roman" w:cs="Times New Roman"/>
          <w:lang w:eastAsia="ru-RU"/>
        </w:rPr>
        <w:t>.</w:t>
      </w:r>
      <w:r w:rsidR="0043495B" w:rsidRPr="00EB6F20">
        <w:rPr>
          <w:rFonts w:ascii="Times New Roman" w:eastAsiaTheme="minorEastAsia" w:hAnsi="Times New Roman" w:cs="Times New Roman"/>
          <w:lang w:eastAsia="ru-RU"/>
        </w:rPr>
        <w:t>9</w:t>
      </w:r>
      <w:r w:rsidR="009712BC" w:rsidRPr="00EB6F20">
        <w:rPr>
          <w:rFonts w:ascii="Times New Roman" w:eastAsiaTheme="minorEastAsia" w:hAnsi="Times New Roman" w:cs="Times New Roman"/>
          <w:lang w:eastAsia="ru-RU"/>
        </w:rPr>
        <w:t xml:space="preserve">. </w:t>
      </w:r>
      <w:r w:rsidR="0043495B" w:rsidRPr="00EB6F20">
        <w:rPr>
          <w:rFonts w:ascii="Times New Roman" w:eastAsiaTheme="minorEastAsia" w:hAnsi="Times New Roman" w:cs="Times New Roman"/>
          <w:lang w:eastAsia="ru-RU"/>
        </w:rPr>
        <w:t xml:space="preserve">Поставщик </w:t>
      </w:r>
      <w:r w:rsidR="009712BC" w:rsidRPr="00EB6F20">
        <w:rPr>
          <w:rFonts w:ascii="Times New Roman" w:eastAsiaTheme="minorEastAsia" w:hAnsi="Times New Roman" w:cs="Times New Roman"/>
          <w:lang w:eastAsia="ru-RU"/>
        </w:rPr>
        <w:t xml:space="preserve">несет перед Заказчиком ответственность за последствия неисполнения или ненадлежащего исполнения обязательств </w:t>
      </w:r>
      <w:r w:rsidR="0043495B" w:rsidRPr="00EB6F20">
        <w:rPr>
          <w:rFonts w:ascii="Times New Roman" w:eastAsiaTheme="minorEastAsia" w:hAnsi="Times New Roman" w:cs="Times New Roman"/>
          <w:lang w:eastAsia="ru-RU"/>
        </w:rPr>
        <w:t>соисполнителями</w:t>
      </w:r>
      <w:r w:rsidR="009712BC" w:rsidRPr="00EB6F20">
        <w:rPr>
          <w:rFonts w:ascii="Times New Roman" w:eastAsiaTheme="minorEastAsia" w:hAnsi="Times New Roman" w:cs="Times New Roman"/>
          <w:lang w:eastAsia="ru-RU"/>
        </w:rPr>
        <w:t xml:space="preserve">, а также риск причинения </w:t>
      </w:r>
      <w:r w:rsidR="0043495B" w:rsidRPr="00EB6F20">
        <w:rPr>
          <w:rFonts w:ascii="Times New Roman" w:eastAsiaTheme="minorEastAsia" w:hAnsi="Times New Roman" w:cs="Times New Roman"/>
          <w:lang w:eastAsia="ru-RU"/>
        </w:rPr>
        <w:t>соисполнителями</w:t>
      </w:r>
      <w:r w:rsidR="009712BC" w:rsidRPr="00EB6F20">
        <w:rPr>
          <w:rFonts w:ascii="Times New Roman" w:eastAsiaTheme="minorEastAsia" w:hAnsi="Times New Roman" w:cs="Times New Roman"/>
          <w:lang w:eastAsia="ru-RU"/>
        </w:rPr>
        <w:t xml:space="preserve"> убытков имуществу Заказчика и третьих лиц. </w:t>
      </w:r>
    </w:p>
    <w:p w14:paraId="20689D3F" w14:textId="61637E0D" w:rsidR="009712BC" w:rsidRPr="00EB6F20" w:rsidRDefault="00097B4D"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7</w:t>
      </w:r>
      <w:r w:rsidR="009712BC" w:rsidRPr="00EB6F20">
        <w:rPr>
          <w:rFonts w:ascii="Times New Roman" w:eastAsiaTheme="minorEastAsia" w:hAnsi="Times New Roman" w:cs="Times New Roman"/>
          <w:lang w:eastAsia="ru-RU"/>
        </w:rPr>
        <w:t>.1</w:t>
      </w:r>
      <w:r w:rsidR="0043495B" w:rsidRPr="00EB6F20">
        <w:rPr>
          <w:rFonts w:ascii="Times New Roman" w:eastAsiaTheme="minorEastAsia" w:hAnsi="Times New Roman" w:cs="Times New Roman"/>
          <w:lang w:eastAsia="ru-RU"/>
        </w:rPr>
        <w:t>0</w:t>
      </w:r>
      <w:r w:rsidR="009712BC" w:rsidRPr="00EB6F20">
        <w:rPr>
          <w:rFonts w:ascii="Times New Roman" w:eastAsiaTheme="minorEastAsia" w:hAnsi="Times New Roman" w:cs="Times New Roman"/>
          <w:lang w:eastAsia="ru-RU"/>
        </w:rPr>
        <w:t xml:space="preserve">. </w:t>
      </w:r>
      <w:r w:rsidR="0043495B" w:rsidRPr="00EB6F20">
        <w:rPr>
          <w:rFonts w:ascii="Times New Roman" w:eastAsiaTheme="minorEastAsia" w:hAnsi="Times New Roman" w:cs="Times New Roman"/>
          <w:lang w:eastAsia="ru-RU"/>
        </w:rPr>
        <w:t xml:space="preserve">Поставщик </w:t>
      </w:r>
      <w:r w:rsidR="009712BC" w:rsidRPr="00EB6F20">
        <w:rPr>
          <w:rFonts w:ascii="Times New Roman" w:eastAsiaTheme="minorEastAsia" w:hAnsi="Times New Roman" w:cs="Times New Roman"/>
          <w:lang w:eastAsia="ru-RU"/>
        </w:rPr>
        <w:t xml:space="preserve">самостоятельно несет ответственность перед </w:t>
      </w:r>
      <w:r w:rsidR="000E1FBF" w:rsidRPr="00EB6F20">
        <w:rPr>
          <w:rFonts w:ascii="Times New Roman" w:eastAsiaTheme="minorEastAsia" w:hAnsi="Times New Roman" w:cs="Times New Roman"/>
          <w:lang w:eastAsia="ru-RU"/>
        </w:rPr>
        <w:t>соисполнителями</w:t>
      </w:r>
      <w:r w:rsidR="009712BC" w:rsidRPr="00EB6F20">
        <w:rPr>
          <w:rFonts w:ascii="Times New Roman" w:eastAsiaTheme="minorEastAsia" w:hAnsi="Times New Roman" w:cs="Times New Roman"/>
          <w:lang w:eastAsia="ru-RU"/>
        </w:rPr>
        <w:t xml:space="preserve"> за выполнение обязательств по оплате выполняемых </w:t>
      </w:r>
      <w:r w:rsidR="000E1FBF" w:rsidRPr="00EB6F20">
        <w:rPr>
          <w:rFonts w:ascii="Times New Roman" w:eastAsiaTheme="minorEastAsia" w:hAnsi="Times New Roman" w:cs="Times New Roman"/>
          <w:lang w:eastAsia="ru-RU"/>
        </w:rPr>
        <w:t>соисполнителями</w:t>
      </w:r>
      <w:r w:rsidR="009712BC" w:rsidRPr="00EB6F20">
        <w:rPr>
          <w:rFonts w:ascii="Times New Roman" w:eastAsiaTheme="minorEastAsia" w:hAnsi="Times New Roman" w:cs="Times New Roman"/>
          <w:lang w:eastAsia="ru-RU"/>
        </w:rPr>
        <w:t xml:space="preserve"> работ. Заказчик не несет перед привлекаемыми </w:t>
      </w:r>
      <w:r w:rsidR="000E1FBF" w:rsidRPr="00EB6F20">
        <w:rPr>
          <w:rFonts w:ascii="Times New Roman" w:eastAsiaTheme="minorEastAsia" w:hAnsi="Times New Roman" w:cs="Times New Roman"/>
          <w:lang w:eastAsia="ru-RU"/>
        </w:rPr>
        <w:t>Поставщиком соисполнителями</w:t>
      </w:r>
      <w:r w:rsidR="009712BC" w:rsidRPr="00EB6F20">
        <w:rPr>
          <w:rFonts w:ascii="Times New Roman" w:eastAsiaTheme="minorEastAsia" w:hAnsi="Times New Roman" w:cs="Times New Roman"/>
          <w:lang w:eastAsia="ru-RU"/>
        </w:rPr>
        <w:t xml:space="preserve"> ответственности за неполную или несвоевременную оплату выполненных ими работ, а также по иным требованиям, предъявленным </w:t>
      </w:r>
      <w:r w:rsidR="000E1FBF" w:rsidRPr="00EB6F20">
        <w:rPr>
          <w:rFonts w:ascii="Times New Roman" w:eastAsiaTheme="minorEastAsia" w:hAnsi="Times New Roman" w:cs="Times New Roman"/>
          <w:lang w:eastAsia="ru-RU"/>
        </w:rPr>
        <w:t>соисполнителями</w:t>
      </w:r>
      <w:r w:rsidR="009712BC" w:rsidRPr="00EB6F20">
        <w:rPr>
          <w:rFonts w:ascii="Times New Roman" w:eastAsiaTheme="minorEastAsia" w:hAnsi="Times New Roman" w:cs="Times New Roman"/>
          <w:lang w:eastAsia="ru-RU"/>
        </w:rPr>
        <w:t xml:space="preserve"> </w:t>
      </w:r>
      <w:r w:rsidR="000E1FBF" w:rsidRPr="00EB6F20">
        <w:rPr>
          <w:rFonts w:ascii="Times New Roman" w:eastAsiaTheme="minorEastAsia" w:hAnsi="Times New Roman" w:cs="Times New Roman"/>
          <w:lang w:eastAsia="ru-RU"/>
        </w:rPr>
        <w:t xml:space="preserve">Поставщику </w:t>
      </w:r>
      <w:r w:rsidR="009712BC" w:rsidRPr="00EB6F20">
        <w:rPr>
          <w:rFonts w:ascii="Times New Roman" w:eastAsiaTheme="minorEastAsia" w:hAnsi="Times New Roman" w:cs="Times New Roman"/>
          <w:lang w:eastAsia="ru-RU"/>
        </w:rPr>
        <w:t xml:space="preserve">в связи с неисполнением и (или) ненадлежащим исполнением обязательств </w:t>
      </w:r>
      <w:r w:rsidR="000E1FBF" w:rsidRPr="00EB6F20">
        <w:rPr>
          <w:rFonts w:ascii="Times New Roman" w:eastAsiaTheme="minorEastAsia" w:hAnsi="Times New Roman" w:cs="Times New Roman"/>
          <w:lang w:eastAsia="ru-RU"/>
        </w:rPr>
        <w:t>Поставщика</w:t>
      </w:r>
      <w:r w:rsidR="009712BC" w:rsidRPr="00EB6F20">
        <w:rPr>
          <w:rFonts w:ascii="Times New Roman" w:eastAsiaTheme="minorEastAsia" w:hAnsi="Times New Roman" w:cs="Times New Roman"/>
          <w:lang w:eastAsia="ru-RU"/>
        </w:rPr>
        <w:t>.</w:t>
      </w:r>
    </w:p>
    <w:p w14:paraId="6865454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101F1135" w14:textId="364C3111" w:rsidR="009712BC" w:rsidRPr="00EB6F20" w:rsidRDefault="00DC7CFB"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8</w:t>
      </w:r>
      <w:r w:rsidR="009712BC" w:rsidRPr="00EB6F20">
        <w:rPr>
          <w:rFonts w:ascii="Times New Roman" w:eastAsiaTheme="minorEastAsia" w:hAnsi="Times New Roman" w:cs="Times New Roman"/>
          <w:b/>
          <w:lang w:eastAsia="ru-RU"/>
        </w:rPr>
        <w:t>. Обеспечение исполнения Контракта</w:t>
      </w:r>
    </w:p>
    <w:p w14:paraId="12E3C705"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4756B719" w14:textId="2CE90E88" w:rsidR="009712BC"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8</w:t>
      </w:r>
      <w:r w:rsidR="009712BC" w:rsidRPr="00EB6F20">
        <w:rPr>
          <w:rFonts w:ascii="Times New Roman" w:eastAsiaTheme="minorEastAsia" w:hAnsi="Times New Roman" w:cs="Times New Roman"/>
          <w:lang w:eastAsia="ru-RU"/>
        </w:rPr>
        <w:t xml:space="preserve">.1. </w:t>
      </w:r>
      <w:r w:rsidR="00660E59" w:rsidRPr="00EB6F20">
        <w:rPr>
          <w:rFonts w:ascii="Times New Roman" w:eastAsiaTheme="minorEastAsia" w:hAnsi="Times New Roman" w:cs="Times New Roman"/>
          <w:lang w:eastAsia="ru-RU"/>
        </w:rPr>
        <w:t xml:space="preserve">Поставщик </w:t>
      </w:r>
      <w:r w:rsidR="009712BC" w:rsidRPr="00EB6F20">
        <w:rPr>
          <w:rFonts w:ascii="Times New Roman" w:eastAsiaTheme="minorEastAsia" w:hAnsi="Times New Roman" w:cs="Times New Roman"/>
          <w:lang w:eastAsia="ru-RU"/>
        </w:rPr>
        <w:t xml:space="preserve">предоставляет обеспечение исполнения Контракта в виде: ______________________________________________________ (способ обеспечения исполнения Контракта - банковская гарантия или внесение денежных средств на указанный Заказчиком счет) на сумму: </w:t>
      </w:r>
      <w:r w:rsidR="007F0365" w:rsidRPr="00356130">
        <w:rPr>
          <w:rFonts w:ascii="Times New Roman" w:eastAsiaTheme="minorEastAsia" w:hAnsi="Times New Roman" w:cs="Times New Roman"/>
          <w:lang w:eastAsia="ru-RU"/>
        </w:rPr>
        <w:t>618 113</w:t>
      </w:r>
      <w:r w:rsidR="00B213B0" w:rsidRPr="00356130">
        <w:rPr>
          <w:rFonts w:ascii="Times New Roman" w:eastAsiaTheme="minorEastAsia" w:hAnsi="Times New Roman" w:cs="Times New Roman"/>
          <w:lang w:eastAsia="ru-RU"/>
        </w:rPr>
        <w:t>,</w:t>
      </w:r>
      <w:r w:rsidR="007F0365" w:rsidRPr="00356130">
        <w:rPr>
          <w:rFonts w:ascii="Times New Roman" w:eastAsiaTheme="minorEastAsia" w:hAnsi="Times New Roman" w:cs="Times New Roman"/>
          <w:lang w:eastAsia="ru-RU"/>
        </w:rPr>
        <w:t>6</w:t>
      </w:r>
      <w:r w:rsidR="001E065F" w:rsidRPr="00356130">
        <w:rPr>
          <w:rFonts w:ascii="Times New Roman" w:eastAsiaTheme="minorEastAsia" w:hAnsi="Times New Roman" w:cs="Times New Roman"/>
          <w:lang w:eastAsia="ru-RU"/>
        </w:rPr>
        <w:t>0</w:t>
      </w:r>
      <w:r w:rsidR="00B213B0" w:rsidRPr="00356130">
        <w:rPr>
          <w:rFonts w:ascii="Times New Roman" w:eastAsiaTheme="minorEastAsia" w:hAnsi="Times New Roman" w:cs="Times New Roman"/>
          <w:lang w:eastAsia="ru-RU"/>
        </w:rPr>
        <w:t xml:space="preserve"> руб. (</w:t>
      </w:r>
      <w:r w:rsidR="007F0365" w:rsidRPr="00356130">
        <w:rPr>
          <w:rFonts w:ascii="Times New Roman" w:eastAsiaTheme="minorEastAsia" w:hAnsi="Times New Roman" w:cs="Times New Roman"/>
          <w:lang w:eastAsia="ru-RU"/>
        </w:rPr>
        <w:t xml:space="preserve">шестьсот восемнадцать тысяч сто тринадцать </w:t>
      </w:r>
      <w:r w:rsidR="00B213B0" w:rsidRPr="00356130">
        <w:rPr>
          <w:rFonts w:ascii="Times New Roman" w:eastAsiaTheme="minorEastAsia" w:hAnsi="Times New Roman" w:cs="Times New Roman"/>
          <w:lang w:eastAsia="ru-RU"/>
        </w:rPr>
        <w:t>рубл</w:t>
      </w:r>
      <w:r w:rsidR="001E065F" w:rsidRPr="00356130">
        <w:rPr>
          <w:rFonts w:ascii="Times New Roman" w:eastAsiaTheme="minorEastAsia" w:hAnsi="Times New Roman" w:cs="Times New Roman"/>
          <w:lang w:eastAsia="ru-RU"/>
        </w:rPr>
        <w:t>ей</w:t>
      </w:r>
      <w:r w:rsidR="00B213B0" w:rsidRPr="00356130">
        <w:rPr>
          <w:rFonts w:ascii="Times New Roman" w:eastAsiaTheme="minorEastAsia" w:hAnsi="Times New Roman" w:cs="Times New Roman"/>
          <w:lang w:eastAsia="ru-RU"/>
        </w:rPr>
        <w:t xml:space="preserve"> </w:t>
      </w:r>
      <w:r w:rsidR="007F0365" w:rsidRPr="00356130">
        <w:rPr>
          <w:rFonts w:ascii="Times New Roman" w:eastAsiaTheme="minorEastAsia" w:hAnsi="Times New Roman" w:cs="Times New Roman"/>
          <w:lang w:eastAsia="ru-RU"/>
        </w:rPr>
        <w:t>шестьдесят</w:t>
      </w:r>
      <w:r w:rsidR="00B213B0" w:rsidRPr="00356130">
        <w:rPr>
          <w:rFonts w:ascii="Times New Roman" w:eastAsiaTheme="minorEastAsia" w:hAnsi="Times New Roman" w:cs="Times New Roman"/>
          <w:lang w:eastAsia="ru-RU"/>
        </w:rPr>
        <w:t xml:space="preserve"> копе</w:t>
      </w:r>
      <w:r w:rsidR="001E065F" w:rsidRPr="00356130">
        <w:rPr>
          <w:rFonts w:ascii="Times New Roman" w:eastAsiaTheme="minorEastAsia" w:hAnsi="Times New Roman" w:cs="Times New Roman"/>
          <w:lang w:eastAsia="ru-RU"/>
        </w:rPr>
        <w:t>е</w:t>
      </w:r>
      <w:r w:rsidR="00B213B0" w:rsidRPr="00356130">
        <w:rPr>
          <w:rFonts w:ascii="Times New Roman" w:eastAsiaTheme="minorEastAsia" w:hAnsi="Times New Roman" w:cs="Times New Roman"/>
          <w:lang w:eastAsia="ru-RU"/>
        </w:rPr>
        <w:t>к)</w:t>
      </w:r>
      <w:r w:rsidR="009712BC" w:rsidRPr="00356130">
        <w:rPr>
          <w:rFonts w:ascii="Times New Roman" w:eastAsiaTheme="minorEastAsia" w:hAnsi="Times New Roman" w:cs="Times New Roman"/>
          <w:lang w:eastAsia="ru-RU"/>
        </w:rPr>
        <w:t xml:space="preserve">, что составляет </w:t>
      </w:r>
      <w:r w:rsidR="0055233B" w:rsidRPr="00356130">
        <w:rPr>
          <w:rFonts w:ascii="Times New Roman" w:eastAsiaTheme="minorEastAsia" w:hAnsi="Times New Roman" w:cs="Times New Roman"/>
          <w:lang w:eastAsia="ru-RU"/>
        </w:rPr>
        <w:t>30</w:t>
      </w:r>
      <w:r w:rsidR="009712BC" w:rsidRPr="00356130">
        <w:rPr>
          <w:rFonts w:ascii="Times New Roman" w:eastAsiaTheme="minorEastAsia" w:hAnsi="Times New Roman" w:cs="Times New Roman"/>
          <w:lang w:eastAsia="ru-RU"/>
        </w:rPr>
        <w:t xml:space="preserve">% от </w:t>
      </w:r>
      <w:r w:rsidR="009712BC" w:rsidRPr="00356130">
        <w:rPr>
          <w:rFonts w:ascii="Times New Roman" w:eastAsiaTheme="minorEastAsia" w:hAnsi="Times New Roman" w:cs="Times New Roman"/>
          <w:lang w:eastAsia="ru-RU"/>
        </w:rPr>
        <w:lastRenderedPageBreak/>
        <w:t>начальной (максимальной) цены Контракта.</w:t>
      </w:r>
    </w:p>
    <w:p w14:paraId="64BB2155" w14:textId="470A6C25" w:rsidR="009712BC"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8</w:t>
      </w:r>
      <w:r w:rsidR="009712BC" w:rsidRPr="00EB6F20">
        <w:rPr>
          <w:rFonts w:ascii="Times New Roman" w:eastAsiaTheme="minorEastAsia" w:hAnsi="Times New Roman" w:cs="Times New Roman"/>
          <w:lang w:eastAsia="ru-RU"/>
        </w:rPr>
        <w:t xml:space="preserve">.2. Срок </w:t>
      </w:r>
      <w:proofErr w:type="gramStart"/>
      <w:r w:rsidR="009712BC" w:rsidRPr="00EB6F20">
        <w:rPr>
          <w:rFonts w:ascii="Times New Roman" w:eastAsiaTheme="minorEastAsia" w:hAnsi="Times New Roman" w:cs="Times New Roman"/>
          <w:lang w:eastAsia="ru-RU"/>
        </w:rPr>
        <w:t>действия</w:t>
      </w:r>
      <w:proofErr w:type="gramEnd"/>
      <w:r w:rsidR="009712BC" w:rsidRPr="00EB6F20">
        <w:rPr>
          <w:rFonts w:ascii="Times New Roman" w:eastAsiaTheme="minorEastAsia" w:hAnsi="Times New Roman" w:cs="Times New Roman"/>
          <w:lang w:eastAsia="ru-RU"/>
        </w:rPr>
        <w:t xml:space="preserve"> указанного в </w:t>
      </w:r>
      <w:hyperlink w:anchor="Par354" w:tooltip="    11.1. Подрядчик предоставляет обеспечение исполнения Контракта:" w:history="1">
        <w:r w:rsidR="009712BC" w:rsidRPr="00EB6F20">
          <w:rPr>
            <w:rFonts w:ascii="Times New Roman" w:eastAsiaTheme="minorEastAsia" w:hAnsi="Times New Roman" w:cs="Times New Roman"/>
            <w:lang w:eastAsia="ru-RU"/>
          </w:rPr>
          <w:t xml:space="preserve">пункте </w:t>
        </w:r>
        <w:r w:rsidR="002E4911" w:rsidRPr="00EB6F20">
          <w:rPr>
            <w:rFonts w:ascii="Times New Roman" w:eastAsiaTheme="minorEastAsia" w:hAnsi="Times New Roman" w:cs="Times New Roman"/>
            <w:lang w:eastAsia="ru-RU"/>
          </w:rPr>
          <w:t>8</w:t>
        </w:r>
        <w:r w:rsidR="009712BC" w:rsidRPr="00EB6F20">
          <w:rPr>
            <w:rFonts w:ascii="Times New Roman" w:eastAsiaTheme="minorEastAsia" w:hAnsi="Times New Roman" w:cs="Times New Roman"/>
            <w:lang w:eastAsia="ru-RU"/>
          </w:rPr>
          <w:t>.1</w:t>
        </w:r>
      </w:hyperlink>
      <w:r w:rsidR="009712BC" w:rsidRPr="00EB6F20">
        <w:rPr>
          <w:rFonts w:ascii="Times New Roman" w:eastAsiaTheme="minorEastAsia" w:hAnsi="Times New Roman" w:cs="Times New Roman"/>
          <w:lang w:eastAsia="ru-RU"/>
        </w:rPr>
        <w:t xml:space="preserve"> обеспечения должен превышать срок действия Контракта не менее чем на один месяц.</w:t>
      </w:r>
    </w:p>
    <w:p w14:paraId="79FA9F41" w14:textId="56CB7D62" w:rsidR="009712BC"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8</w:t>
      </w:r>
      <w:r w:rsidR="009712BC" w:rsidRPr="00EB6F20">
        <w:rPr>
          <w:rFonts w:ascii="Times New Roman" w:eastAsiaTheme="minorEastAsia" w:hAnsi="Times New Roman" w:cs="Times New Roman"/>
          <w:lang w:eastAsia="ru-RU"/>
        </w:rPr>
        <w:t xml:space="preserve">.3. При снижении цены в предложенной </w:t>
      </w:r>
      <w:r w:rsidR="00660E59" w:rsidRPr="00EB6F20">
        <w:rPr>
          <w:rFonts w:ascii="Times New Roman" w:eastAsiaTheme="minorEastAsia" w:hAnsi="Times New Roman" w:cs="Times New Roman"/>
          <w:lang w:eastAsia="ru-RU"/>
        </w:rPr>
        <w:t xml:space="preserve">Поставщиком </w:t>
      </w:r>
      <w:r w:rsidR="009712BC" w:rsidRPr="00EB6F20">
        <w:rPr>
          <w:rFonts w:ascii="Times New Roman" w:eastAsiaTheme="minorEastAsia" w:hAnsi="Times New Roman" w:cs="Times New Roman"/>
          <w:lang w:eastAsia="ru-RU"/>
        </w:rPr>
        <w:t xml:space="preserve">заявке на 25 (двадцать пять) и более процентов по отношению к начальной (максимальной) цене Контракта, </w:t>
      </w:r>
      <w:r w:rsidR="00CA608D" w:rsidRPr="00EB6F20">
        <w:rPr>
          <w:rFonts w:ascii="Times New Roman" w:eastAsiaTheme="minorEastAsia" w:hAnsi="Times New Roman" w:cs="Times New Roman"/>
          <w:lang w:eastAsia="ru-RU"/>
        </w:rPr>
        <w:t>Поставщик</w:t>
      </w:r>
      <w:r w:rsidR="009712BC" w:rsidRPr="00EB6F20">
        <w:rPr>
          <w:rFonts w:ascii="Times New Roman" w:eastAsiaTheme="minorEastAsia" w:hAnsi="Times New Roman" w:cs="Times New Roman"/>
          <w:lang w:eastAsia="ru-RU"/>
        </w:rPr>
        <w:t>, с которым заключается Контракт, предоставляет обеспечение исполнения Контракта с уч</w:t>
      </w:r>
      <w:r w:rsidR="00660E59" w:rsidRPr="00EB6F20">
        <w:rPr>
          <w:rFonts w:ascii="Times New Roman" w:eastAsiaTheme="minorEastAsia" w:hAnsi="Times New Roman" w:cs="Times New Roman"/>
          <w:lang w:eastAsia="ru-RU"/>
        </w:rPr>
        <w:t>е</w:t>
      </w:r>
      <w:r w:rsidR="009712BC" w:rsidRPr="00EB6F20">
        <w:rPr>
          <w:rFonts w:ascii="Times New Roman" w:eastAsiaTheme="minorEastAsia" w:hAnsi="Times New Roman" w:cs="Times New Roman"/>
          <w:lang w:eastAsia="ru-RU"/>
        </w:rPr>
        <w:t>том положений ст. 37 Федерального закона от 5 апреля 2013 г. № 44-ФЗ.</w:t>
      </w:r>
    </w:p>
    <w:p w14:paraId="1EBC779A" w14:textId="39F3EA37" w:rsidR="009712BC"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8</w:t>
      </w:r>
      <w:r w:rsidR="009712BC" w:rsidRPr="00EB6F20">
        <w:rPr>
          <w:rFonts w:ascii="Times New Roman" w:eastAsiaTheme="minorEastAsia" w:hAnsi="Times New Roman" w:cs="Times New Roman"/>
          <w:lang w:eastAsia="ru-RU"/>
        </w:rPr>
        <w:t xml:space="preserve">.4. Способ обеспечения исполнения Контракта из указанных в пункте </w:t>
      </w:r>
      <w:r w:rsidR="002E4911" w:rsidRPr="00EB6F20">
        <w:rPr>
          <w:rFonts w:ascii="Times New Roman" w:eastAsiaTheme="minorEastAsia" w:hAnsi="Times New Roman" w:cs="Times New Roman"/>
          <w:lang w:eastAsia="ru-RU"/>
        </w:rPr>
        <w:t>8</w:t>
      </w:r>
      <w:r w:rsidR="009712BC" w:rsidRPr="00EB6F20">
        <w:rPr>
          <w:rFonts w:ascii="Times New Roman" w:eastAsiaTheme="minorEastAsia" w:hAnsi="Times New Roman" w:cs="Times New Roman"/>
          <w:lang w:eastAsia="ru-RU"/>
        </w:rPr>
        <w:t xml:space="preserve">.1 Контракта способов определяется </w:t>
      </w:r>
      <w:r w:rsidR="00660E59" w:rsidRPr="00EB6F20">
        <w:rPr>
          <w:rFonts w:ascii="Times New Roman" w:eastAsiaTheme="minorEastAsia" w:hAnsi="Times New Roman" w:cs="Times New Roman"/>
          <w:lang w:eastAsia="ru-RU"/>
        </w:rPr>
        <w:t xml:space="preserve">Поставщиком </w:t>
      </w:r>
      <w:r w:rsidR="009712BC" w:rsidRPr="00EB6F20">
        <w:rPr>
          <w:rFonts w:ascii="Times New Roman" w:eastAsiaTheme="minorEastAsia" w:hAnsi="Times New Roman" w:cs="Times New Roman"/>
          <w:lang w:eastAsia="ru-RU"/>
        </w:rPr>
        <w:t>самостоятельно. В качестве обеспечения исполнения Контракта принимаются банковские гарантии, выданные банками, соответствующими требованиям, установленным Правительством Российской Федерации.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 Срок действия банковской гарантии должен превышать срок действия Контракта не менее чем на один месяц.</w:t>
      </w:r>
    </w:p>
    <w:p w14:paraId="357AC807" w14:textId="75867FAA" w:rsidR="000074C0" w:rsidRPr="00EB6F20" w:rsidRDefault="000074C0"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Заказчик вправе при неисполнении либо ненадлежащем исполнении обязательства, а также при существенном нарушении Контракта обратить взыскание на сумму, обеспеченную банковской гарантией.</w:t>
      </w:r>
    </w:p>
    <w:p w14:paraId="3F451381" w14:textId="5A44E142" w:rsidR="009712BC"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8</w:t>
      </w:r>
      <w:r w:rsidR="009712BC" w:rsidRPr="00EB6F20">
        <w:rPr>
          <w:rFonts w:ascii="Times New Roman" w:eastAsiaTheme="minorEastAsia" w:hAnsi="Times New Roman" w:cs="Times New Roman"/>
          <w:lang w:eastAsia="ru-RU"/>
        </w:rPr>
        <w:t>.5. Заказчик имеет право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80A1D6B" w14:textId="6BB9F514" w:rsidR="009712BC"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8</w:t>
      </w:r>
      <w:r w:rsidR="009712BC" w:rsidRPr="00EB6F20">
        <w:rPr>
          <w:rFonts w:ascii="Times New Roman" w:eastAsiaTheme="minorEastAsia" w:hAnsi="Times New Roman" w:cs="Times New Roman"/>
          <w:lang w:eastAsia="ru-RU"/>
        </w:rPr>
        <w:t xml:space="preserve">.6. В случае если по независящим от </w:t>
      </w:r>
      <w:r w:rsidR="00660E59" w:rsidRPr="00EB6F20">
        <w:rPr>
          <w:rFonts w:ascii="Times New Roman" w:eastAsiaTheme="minorEastAsia" w:hAnsi="Times New Roman" w:cs="Times New Roman"/>
          <w:lang w:eastAsia="ru-RU"/>
        </w:rPr>
        <w:t xml:space="preserve">Поставщика </w:t>
      </w:r>
      <w:r w:rsidR="009712BC" w:rsidRPr="00EB6F20">
        <w:rPr>
          <w:rFonts w:ascii="Times New Roman" w:eastAsiaTheme="minorEastAsia" w:hAnsi="Times New Roman" w:cs="Times New Roman"/>
          <w:lang w:eastAsia="ru-RU"/>
        </w:rPr>
        <w:t xml:space="preserve">причинам действие банковской гарантии прекратится до установленного Контрактом срока, </w:t>
      </w:r>
      <w:r w:rsidR="00660E59" w:rsidRPr="00EB6F20">
        <w:rPr>
          <w:rFonts w:ascii="Times New Roman" w:eastAsiaTheme="minorEastAsia" w:hAnsi="Times New Roman" w:cs="Times New Roman"/>
          <w:lang w:eastAsia="ru-RU"/>
        </w:rPr>
        <w:t xml:space="preserve">Поставщик </w:t>
      </w:r>
      <w:r w:rsidR="009712BC" w:rsidRPr="00EB6F20">
        <w:rPr>
          <w:rFonts w:ascii="Times New Roman" w:eastAsiaTheme="minorEastAsia" w:hAnsi="Times New Roman" w:cs="Times New Roman"/>
          <w:lang w:eastAsia="ru-RU"/>
        </w:rPr>
        <w:t xml:space="preserve">обязан представить новое обеспечение исполнения Контракта в течение 10 (десяти) дней со дня, когда </w:t>
      </w:r>
      <w:r w:rsidR="00660E59" w:rsidRPr="00EB6F20">
        <w:rPr>
          <w:rFonts w:ascii="Times New Roman" w:eastAsiaTheme="minorEastAsia" w:hAnsi="Times New Roman" w:cs="Times New Roman"/>
          <w:lang w:eastAsia="ru-RU"/>
        </w:rPr>
        <w:t xml:space="preserve">Поставщик </w:t>
      </w:r>
      <w:r w:rsidR="009712BC" w:rsidRPr="00EB6F20">
        <w:rPr>
          <w:rFonts w:ascii="Times New Roman" w:eastAsiaTheme="minorEastAsia" w:hAnsi="Times New Roman" w:cs="Times New Roman"/>
          <w:lang w:eastAsia="ru-RU"/>
        </w:rPr>
        <w:t>узнал или должен был узнать, что обязательство гаранта перед бенефициаром по банковской гарантии прекращено.</w:t>
      </w:r>
    </w:p>
    <w:p w14:paraId="17177EBF" w14:textId="77212A91" w:rsidR="009712BC"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8</w:t>
      </w:r>
      <w:r w:rsidR="009712BC" w:rsidRPr="00EB6F20">
        <w:rPr>
          <w:rFonts w:ascii="Times New Roman" w:eastAsiaTheme="minorEastAsia" w:hAnsi="Times New Roman" w:cs="Times New Roman"/>
          <w:lang w:eastAsia="ru-RU"/>
        </w:rPr>
        <w:t xml:space="preserve">.7. </w:t>
      </w:r>
      <w:r w:rsidR="000074C0" w:rsidRPr="00EB6F20">
        <w:rPr>
          <w:rFonts w:ascii="Times New Roman" w:eastAsiaTheme="minorEastAsia" w:hAnsi="Times New Roman" w:cs="Times New Roman"/>
          <w:lang w:eastAsia="ru-RU"/>
        </w:rPr>
        <w:t xml:space="preserve">Денежные средства </w:t>
      </w:r>
      <w:r w:rsidR="009712BC" w:rsidRPr="00EB6F20">
        <w:rPr>
          <w:rFonts w:ascii="Times New Roman" w:eastAsiaTheme="minorEastAsia" w:hAnsi="Times New Roman" w:cs="Times New Roman"/>
          <w:lang w:eastAsia="ru-RU"/>
        </w:rPr>
        <w:t xml:space="preserve">в качестве обеспечения </w:t>
      </w:r>
      <w:r w:rsidR="000074C0" w:rsidRPr="00EB6F20">
        <w:rPr>
          <w:rFonts w:ascii="Times New Roman" w:eastAsiaTheme="minorEastAsia" w:hAnsi="Times New Roman" w:cs="Times New Roman"/>
          <w:lang w:eastAsia="ru-RU"/>
        </w:rPr>
        <w:t xml:space="preserve">исполнения </w:t>
      </w:r>
      <w:r w:rsidR="009712BC" w:rsidRPr="00EB6F20">
        <w:rPr>
          <w:rFonts w:ascii="Times New Roman" w:eastAsiaTheme="minorEastAsia" w:hAnsi="Times New Roman" w:cs="Times New Roman"/>
          <w:lang w:eastAsia="ru-RU"/>
        </w:rPr>
        <w:t>Контракта перечисляет</w:t>
      </w:r>
      <w:r w:rsidR="000074C0" w:rsidRPr="00EB6F20">
        <w:rPr>
          <w:rFonts w:ascii="Times New Roman" w:eastAsiaTheme="minorEastAsia" w:hAnsi="Times New Roman" w:cs="Times New Roman"/>
          <w:lang w:eastAsia="ru-RU"/>
        </w:rPr>
        <w:t>ся</w:t>
      </w:r>
      <w:r w:rsidR="009712BC" w:rsidRPr="00EB6F20">
        <w:rPr>
          <w:rFonts w:ascii="Times New Roman" w:eastAsiaTheme="minorEastAsia" w:hAnsi="Times New Roman" w:cs="Times New Roman"/>
          <w:lang w:eastAsia="ru-RU"/>
        </w:rPr>
        <w:t xml:space="preserve"> </w:t>
      </w:r>
      <w:r w:rsidR="000074C0" w:rsidRPr="00EB6F20">
        <w:rPr>
          <w:rFonts w:ascii="Times New Roman" w:eastAsiaTheme="minorEastAsia" w:hAnsi="Times New Roman" w:cs="Times New Roman"/>
          <w:lang w:eastAsia="ru-RU"/>
        </w:rPr>
        <w:t xml:space="preserve">Поставщиком </w:t>
      </w:r>
      <w:r w:rsidR="009712BC" w:rsidRPr="00EB6F20">
        <w:rPr>
          <w:rFonts w:ascii="Times New Roman" w:eastAsiaTheme="minorEastAsia" w:hAnsi="Times New Roman" w:cs="Times New Roman"/>
          <w:lang w:eastAsia="ru-RU"/>
        </w:rPr>
        <w:t xml:space="preserve">на следующий счет: р/с 40603810539150000009 в Мордовском отделении № 8589 Сбербанка России (ПАО) г.Саранска, к/с 30101810100000000615, БИК 048952615. </w:t>
      </w:r>
    </w:p>
    <w:p w14:paraId="689A34A3" w14:textId="5D8C2A90" w:rsidR="000074C0"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8.</w:t>
      </w:r>
      <w:r w:rsidR="009712BC" w:rsidRPr="00EB6F20">
        <w:rPr>
          <w:rFonts w:ascii="Times New Roman" w:eastAsiaTheme="minorEastAsia" w:hAnsi="Times New Roman" w:cs="Times New Roman"/>
          <w:lang w:eastAsia="ru-RU"/>
        </w:rPr>
        <w:t xml:space="preserve">8. </w:t>
      </w:r>
      <w:r w:rsidR="000074C0" w:rsidRPr="00EB6F20">
        <w:rPr>
          <w:rFonts w:ascii="Times New Roman" w:eastAsiaTheme="minorEastAsia" w:hAnsi="Times New Roman" w:cs="Times New Roman"/>
          <w:lang w:eastAsia="ru-RU"/>
        </w:rPr>
        <w:t>В случае, если обеспечение исполнения Контракта осуществляется в форме внесения денежных средств, Заказчик вправе при неисполнении или ненадлежащем исполнении обязательства, а также при существенном нарушении Контракта во внесудебном порядке обратить взыскание на подлежащие уплате неустойку (штраф, пени), убытки, – из денежных средств, внесенных в качестве обеспечения исполнения Контракта.</w:t>
      </w:r>
    </w:p>
    <w:p w14:paraId="7B6615F0" w14:textId="5CEF5DE6" w:rsidR="009712BC"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8</w:t>
      </w:r>
      <w:r w:rsidR="000074C0" w:rsidRPr="00EB6F20">
        <w:rPr>
          <w:rFonts w:ascii="Times New Roman" w:eastAsiaTheme="minorEastAsia" w:hAnsi="Times New Roman" w:cs="Times New Roman"/>
          <w:lang w:eastAsia="ru-RU"/>
        </w:rPr>
        <w:t xml:space="preserve">.9. </w:t>
      </w:r>
      <w:r w:rsidR="009712BC" w:rsidRPr="00EB6F20">
        <w:rPr>
          <w:rFonts w:ascii="Times New Roman" w:eastAsiaTheme="minorEastAsia" w:hAnsi="Times New Roman" w:cs="Times New Roman"/>
          <w:lang w:eastAsia="ru-RU"/>
        </w:rPr>
        <w:t xml:space="preserve">Денежные средства, внесенные </w:t>
      </w:r>
      <w:r w:rsidR="00660E59" w:rsidRPr="00EB6F20">
        <w:rPr>
          <w:rFonts w:ascii="Times New Roman" w:eastAsiaTheme="minorEastAsia" w:hAnsi="Times New Roman" w:cs="Times New Roman"/>
          <w:lang w:eastAsia="ru-RU"/>
        </w:rPr>
        <w:t xml:space="preserve">Поставщиком </w:t>
      </w:r>
      <w:r w:rsidR="009712BC" w:rsidRPr="00EB6F20">
        <w:rPr>
          <w:rFonts w:ascii="Times New Roman" w:eastAsiaTheme="minorEastAsia" w:hAnsi="Times New Roman" w:cs="Times New Roman"/>
          <w:lang w:eastAsia="ru-RU"/>
        </w:rPr>
        <w:t xml:space="preserve">в качестве обеспечения исполнения </w:t>
      </w:r>
      <w:proofErr w:type="gramStart"/>
      <w:r w:rsidR="009712BC" w:rsidRPr="00EB6F20">
        <w:rPr>
          <w:rFonts w:ascii="Times New Roman" w:eastAsiaTheme="minorEastAsia" w:hAnsi="Times New Roman" w:cs="Times New Roman"/>
          <w:lang w:eastAsia="ru-RU"/>
        </w:rPr>
        <w:t xml:space="preserve">Контракта,   </w:t>
      </w:r>
      <w:proofErr w:type="gramEnd"/>
      <w:r w:rsidR="009712BC" w:rsidRPr="00EB6F20">
        <w:rPr>
          <w:rFonts w:ascii="Times New Roman" w:eastAsiaTheme="minorEastAsia" w:hAnsi="Times New Roman" w:cs="Times New Roman"/>
          <w:lang w:eastAsia="ru-RU"/>
        </w:rPr>
        <w:t xml:space="preserve">Заказчик возвращает </w:t>
      </w:r>
      <w:r w:rsidR="00660E59" w:rsidRPr="00EB6F20">
        <w:rPr>
          <w:rFonts w:ascii="Times New Roman" w:eastAsiaTheme="minorEastAsia" w:hAnsi="Times New Roman" w:cs="Times New Roman"/>
          <w:lang w:eastAsia="ru-RU"/>
        </w:rPr>
        <w:t xml:space="preserve">Поставщику </w:t>
      </w:r>
      <w:r w:rsidR="009712BC" w:rsidRPr="00EB6F20">
        <w:rPr>
          <w:rFonts w:ascii="Times New Roman" w:eastAsiaTheme="minorEastAsia" w:hAnsi="Times New Roman" w:cs="Times New Roman"/>
          <w:lang w:eastAsia="ru-RU"/>
        </w:rPr>
        <w:t xml:space="preserve">за вычетом произведенных  в  соответствии  с  законодательством Российской Федерации и Контрактом удержаний в течение 10 (десяти) рабочих дней со  дня  истечения срока, на  который  </w:t>
      </w:r>
      <w:r w:rsidR="00660E59" w:rsidRPr="00EB6F20">
        <w:rPr>
          <w:rFonts w:ascii="Times New Roman" w:eastAsiaTheme="minorEastAsia" w:hAnsi="Times New Roman" w:cs="Times New Roman"/>
          <w:lang w:eastAsia="ru-RU"/>
        </w:rPr>
        <w:t xml:space="preserve">Поставщик </w:t>
      </w:r>
      <w:r w:rsidR="009712BC" w:rsidRPr="00EB6F20">
        <w:rPr>
          <w:rFonts w:ascii="Times New Roman" w:eastAsiaTheme="minorEastAsia" w:hAnsi="Times New Roman" w:cs="Times New Roman"/>
          <w:lang w:eastAsia="ru-RU"/>
        </w:rPr>
        <w:t xml:space="preserve">предоставил  обеспечение в соответствии с пунктом </w:t>
      </w:r>
      <w:r w:rsidR="002E4911" w:rsidRPr="00EB6F20">
        <w:rPr>
          <w:rFonts w:ascii="Times New Roman" w:eastAsiaTheme="minorEastAsia" w:hAnsi="Times New Roman" w:cs="Times New Roman"/>
          <w:lang w:eastAsia="ru-RU"/>
        </w:rPr>
        <w:t>8</w:t>
      </w:r>
      <w:r w:rsidR="009712BC" w:rsidRPr="00EB6F20">
        <w:rPr>
          <w:rFonts w:ascii="Times New Roman" w:eastAsiaTheme="minorEastAsia" w:hAnsi="Times New Roman" w:cs="Times New Roman"/>
          <w:lang w:eastAsia="ru-RU"/>
        </w:rPr>
        <w:t xml:space="preserve">.2 Контракта, при  условии  подписания </w:t>
      </w:r>
      <w:r w:rsidR="006441E2" w:rsidRPr="00EB6F20">
        <w:rPr>
          <w:rFonts w:ascii="Times New Roman" w:eastAsiaTheme="minorEastAsia" w:hAnsi="Times New Roman" w:cs="Times New Roman"/>
          <w:lang w:eastAsia="ru-RU"/>
        </w:rPr>
        <w:t>документов, установленных п. 2.4 настоящего Контракта</w:t>
      </w:r>
      <w:r w:rsidR="009712BC" w:rsidRPr="00EB6F20">
        <w:rPr>
          <w:rFonts w:ascii="Times New Roman" w:eastAsiaTheme="minorEastAsia" w:hAnsi="Times New Roman" w:cs="Times New Roman"/>
          <w:lang w:eastAsia="ru-RU"/>
        </w:rPr>
        <w:t xml:space="preserve">. Денежные средства возвращаются на расчетный счет </w:t>
      </w:r>
      <w:r w:rsidR="00660E59" w:rsidRPr="00EB6F20">
        <w:rPr>
          <w:rFonts w:ascii="Times New Roman" w:eastAsiaTheme="minorEastAsia" w:hAnsi="Times New Roman" w:cs="Times New Roman"/>
          <w:lang w:eastAsia="ru-RU"/>
        </w:rPr>
        <w:t>Поставщика</w:t>
      </w:r>
      <w:r w:rsidR="009712BC" w:rsidRPr="00EB6F20">
        <w:rPr>
          <w:rFonts w:ascii="Times New Roman" w:eastAsiaTheme="minorEastAsia" w:hAnsi="Times New Roman" w:cs="Times New Roman"/>
          <w:lang w:eastAsia="ru-RU"/>
        </w:rPr>
        <w:t>, указанный в Контракте.</w:t>
      </w:r>
    </w:p>
    <w:p w14:paraId="16648D0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3E44BCC" w14:textId="187A1DD9" w:rsidR="009712BC" w:rsidRPr="00EB6F20" w:rsidRDefault="000074C0"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9</w:t>
      </w:r>
      <w:r w:rsidR="009712BC" w:rsidRPr="00EB6F20">
        <w:rPr>
          <w:rFonts w:ascii="Times New Roman" w:eastAsiaTheme="minorEastAsia" w:hAnsi="Times New Roman" w:cs="Times New Roman"/>
          <w:b/>
          <w:lang w:eastAsia="ru-RU"/>
        </w:rPr>
        <w:t>. Обстоятельства непреодолимой силы</w:t>
      </w:r>
    </w:p>
    <w:p w14:paraId="483CC553"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0077FD" w14:textId="453E42CF"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9.1. Стороны освобождаются от ответственности за полное или частичное неисполнение предусмотренных настоящим Контрактом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Контракту.</w:t>
      </w:r>
    </w:p>
    <w:p w14:paraId="3A080BCA" w14:textId="66C2656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9.2. Сторона, для которой создалась невозможность исполнения обязательств по настоящему Контракту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61B906FE" w14:textId="4AB9E60E"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9.3. </w:t>
      </w:r>
      <w:proofErr w:type="spellStart"/>
      <w:r w:rsidRPr="00EB6F20">
        <w:rPr>
          <w:rFonts w:ascii="Times New Roman" w:eastAsiaTheme="minorEastAsia" w:hAnsi="Times New Roman" w:cs="Times New Roman"/>
          <w:lang w:eastAsia="ru-RU"/>
        </w:rPr>
        <w:t>Неуведомление</w:t>
      </w:r>
      <w:proofErr w:type="spellEnd"/>
      <w:r w:rsidRPr="00EB6F20">
        <w:rPr>
          <w:rFonts w:ascii="Times New Roman" w:eastAsiaTheme="minorEastAsia" w:hAnsi="Times New Roman" w:cs="Times New Roman"/>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124E2A79" w14:textId="2EA97A9D" w:rsidR="000074C0"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9.4. Если какое-либо из обстоятельств непреодолимой силы непосредственно повлияло на исполнение обязательств по настоящему Контракту, срок исполнения обязательств отодвигается соразмерно времени действия соответствующих обстоятельств, но не более чем на 1 (один) календарный месяц.</w:t>
      </w:r>
    </w:p>
    <w:p w14:paraId="3FABC5F9" w14:textId="78CA5CD5" w:rsidR="009712BC" w:rsidRPr="00EB6F20" w:rsidRDefault="000074C0" w:rsidP="000074C0">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9.5.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Контракта. В этом случае каждая из Сторон будет иметь право отказаться от дальнейшего исполнения Контракта, при этом Стороны обязаны произвести полные взаиморасчёты по уже реализованной части </w:t>
      </w:r>
      <w:r w:rsidRPr="00EB6F20">
        <w:rPr>
          <w:rFonts w:ascii="Times New Roman" w:eastAsiaTheme="minorEastAsia" w:hAnsi="Times New Roman" w:cs="Times New Roman"/>
          <w:lang w:eastAsia="ru-RU"/>
        </w:rPr>
        <w:lastRenderedPageBreak/>
        <w:t>настоящего Контракта, и ни одна из Сторон не будет иметь право на возмещение ей другой Стороной убытков и (или) упущенной выгоды.</w:t>
      </w:r>
    </w:p>
    <w:p w14:paraId="3BD6AB1D"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356F4037" w14:textId="0B066FF7"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0</w:t>
      </w:r>
      <w:r w:rsidRPr="00EB6F20">
        <w:rPr>
          <w:rFonts w:ascii="Times New Roman" w:eastAsiaTheme="minorEastAsia" w:hAnsi="Times New Roman" w:cs="Times New Roman"/>
          <w:b/>
          <w:lang w:eastAsia="ru-RU"/>
        </w:rPr>
        <w:t>. Порядок разрешения споров</w:t>
      </w:r>
    </w:p>
    <w:p w14:paraId="07FF5F2B"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F29849" w14:textId="15CA2AE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0</w:t>
      </w:r>
      <w:r w:rsidRPr="00EB6F20">
        <w:rPr>
          <w:rFonts w:ascii="Times New Roman" w:eastAsiaTheme="minorEastAsia" w:hAnsi="Times New Roman" w:cs="Times New Roman"/>
          <w:lang w:eastAsia="ru-RU"/>
        </w:rPr>
        <w:t>.1. Претензии Сторон, возникающие в связи с исполнением Контракта, рассматриваются Сторонами путем переговоров. Неурегулированные споры разрешаются в судебном порядке в Арбитражном суде Республики Мордовия. Срок досудебного урегулирования споров не может превышать 30 (тридцати) дней со дня получения письменного обращения одной из Сторон.</w:t>
      </w:r>
    </w:p>
    <w:p w14:paraId="77C9140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812B6A5" w14:textId="11296D50"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DC7CFB" w:rsidRPr="00EB6F20">
        <w:rPr>
          <w:rFonts w:ascii="Times New Roman" w:eastAsiaTheme="minorEastAsia" w:hAnsi="Times New Roman" w:cs="Times New Roman"/>
          <w:b/>
          <w:lang w:eastAsia="ru-RU"/>
        </w:rPr>
        <w:t>1</w:t>
      </w:r>
      <w:r w:rsidRPr="00EB6F20">
        <w:rPr>
          <w:rFonts w:ascii="Times New Roman" w:eastAsiaTheme="minorEastAsia" w:hAnsi="Times New Roman" w:cs="Times New Roman"/>
          <w:b/>
          <w:lang w:eastAsia="ru-RU"/>
        </w:rPr>
        <w:t>. Изменение и расторжение Контракта</w:t>
      </w:r>
    </w:p>
    <w:p w14:paraId="00F5D141"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71696115" w14:textId="7E644E5F"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.1. Контракт вступает в силу со дня его заключения Сторонами и действует до полного исполнения Сторонами своих обязательств по Контракту.</w:t>
      </w:r>
    </w:p>
    <w:p w14:paraId="72BE64DA" w14:textId="7AF04C5D"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и Контрактом.</w:t>
      </w:r>
    </w:p>
    <w:p w14:paraId="0D2FFF1A" w14:textId="13FB74B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.3. Любые изменения условий Контракта (в том числе приложений Контракта) приобретают юридическую силу, если они составлены в письменной форме в виде дополнительных соглашений к Контракту и подписаны каждой из Сторон.</w:t>
      </w:r>
    </w:p>
    <w:p w14:paraId="19D2F771" w14:textId="302FC21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DC7CFB" w:rsidRPr="00EB6F20">
        <w:rPr>
          <w:rFonts w:ascii="Times New Roman" w:eastAsiaTheme="minorEastAsia" w:hAnsi="Times New Roman" w:cs="Times New Roman"/>
          <w:lang w:eastAsia="ru-RU"/>
        </w:rPr>
        <w:t>1</w:t>
      </w:r>
      <w:r w:rsidRPr="00EB6F20">
        <w:rPr>
          <w:rFonts w:ascii="Times New Roman" w:eastAsiaTheme="minorEastAsia" w:hAnsi="Times New Roman" w:cs="Times New Roman"/>
          <w:lang w:eastAsia="ru-RU"/>
        </w:rPr>
        <w:t>.4.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BC849A1" w14:textId="2BEF2D3E"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11.5. </w:t>
      </w:r>
      <w:r w:rsidR="002E4911" w:rsidRPr="00EB6F20">
        <w:rPr>
          <w:rFonts w:ascii="Times New Roman" w:eastAsiaTheme="minorEastAsia" w:hAnsi="Times New Roman" w:cs="Times New Roman"/>
          <w:lang w:eastAsia="ru-RU"/>
        </w:rPr>
        <w:t>Стороны вправе п</w:t>
      </w:r>
      <w:r w:rsidRPr="00EB6F20">
        <w:rPr>
          <w:rFonts w:ascii="Times New Roman" w:eastAsiaTheme="minorEastAsia" w:hAnsi="Times New Roman" w:cs="Times New Roman"/>
          <w:lang w:eastAsia="ru-RU"/>
        </w:rPr>
        <w:t xml:space="preserve">ринять решение об одностороннем отказе от исполнения Контракта </w:t>
      </w:r>
      <w:r w:rsidR="002E4911" w:rsidRPr="00EB6F20">
        <w:rPr>
          <w:rFonts w:ascii="Times New Roman" w:eastAsiaTheme="minorEastAsia" w:hAnsi="Times New Roman" w:cs="Times New Roman"/>
          <w:lang w:eastAsia="ru-RU"/>
        </w:rPr>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B6F20">
        <w:rPr>
          <w:rFonts w:ascii="Times New Roman" w:eastAsiaTheme="minorEastAsia" w:hAnsi="Times New Roman" w:cs="Times New Roman"/>
          <w:lang w:eastAsia="ru-RU"/>
        </w:rPr>
        <w:t>в случаях, предусмотренных законодательством Российской Федерации о контрактной системе в сфере закупок.</w:t>
      </w:r>
    </w:p>
    <w:p w14:paraId="3335B9D5" w14:textId="260AB609" w:rsidR="00DC7CFB" w:rsidRPr="00EB6F20" w:rsidRDefault="00DC7CFB"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11.6. Расторжение Контракта в связи с односторонним отказом Стороны Контракта от исполнения Контракта осуществляется в соответствии с положениями частей 8 – 25 статьи 95 Федерального закона от 5 апреля 2013 г. №44-ФЗ.</w:t>
      </w:r>
    </w:p>
    <w:p w14:paraId="53B50712"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7" w:name="Par409"/>
      <w:bookmarkStart w:id="8" w:name="Par410"/>
      <w:bookmarkEnd w:id="7"/>
      <w:bookmarkEnd w:id="8"/>
    </w:p>
    <w:p w14:paraId="62DD0ED6" w14:textId="5CC9E0C6"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bookmarkStart w:id="9" w:name="Par456"/>
      <w:bookmarkEnd w:id="9"/>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2</w:t>
      </w:r>
      <w:r w:rsidRPr="00EB6F20">
        <w:rPr>
          <w:rFonts w:ascii="Times New Roman" w:eastAsiaTheme="minorEastAsia" w:hAnsi="Times New Roman" w:cs="Times New Roman"/>
          <w:b/>
          <w:lang w:eastAsia="ru-RU"/>
        </w:rPr>
        <w:t>. Прочие условия</w:t>
      </w:r>
    </w:p>
    <w:p w14:paraId="558F04A7"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6AB25D7F" w14:textId="4ED6C14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 Настоящий Контракт составлен в форме электронного документа, подписанного усиленными электронными подписями Сторон. По согласованию Сторон Контракт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14:paraId="57B9C161" w14:textId="3FEB8B66"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.2. Вся переписка, документация, а также переговоры по Контракту ведутся на русском языке.</w:t>
      </w:r>
    </w:p>
    <w:p w14:paraId="0C3C83D4" w14:textId="6A25755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0" w:name="Par477"/>
      <w:bookmarkEnd w:id="10"/>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089A0A7A" w14:textId="08794B6B"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.4. Любые уведомления, запросы, требования, согласия, согласования, ответы и иная корреспонденция должны направляться Сторонами в письменной форме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7" w:tooltip="Федеральный закон от 06.04.2011 N 63-ФЗ (ред. от 23.06.2016) &quot;Об электронной подписи&quot; (с изм. и доп., вступ. в силу с 31.12.2017){КонсультантПлюс}" w:history="1">
        <w:r w:rsidRPr="00EB6F20">
          <w:rPr>
            <w:rFonts w:ascii="Times New Roman" w:eastAsiaTheme="minorEastAsia" w:hAnsi="Times New Roman" w:cs="Times New Roman"/>
            <w:lang w:eastAsia="ru-RU"/>
          </w:rPr>
          <w:t>законом</w:t>
        </w:r>
      </w:hyperlink>
      <w:r w:rsidRPr="00EB6F20">
        <w:rPr>
          <w:rFonts w:ascii="Times New Roman" w:eastAsiaTheme="minorEastAsia" w:hAnsi="Times New Roman" w:cs="Times New Roman"/>
          <w:lang w:eastAsia="ru-RU"/>
        </w:rPr>
        <w:t xml:space="preserve"> от 6 апреля 2011 г. № 63-ФЗ «Об электронной подписи».</w:t>
      </w:r>
    </w:p>
    <w:p w14:paraId="18908F1D" w14:textId="604F9F8A"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.5.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7CCF0620" w14:textId="78C3FEF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1" w:name="Par480"/>
      <w:bookmarkEnd w:id="11"/>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.6. Корреспонденция считается доставленной Стороне также в случаях, если:</w:t>
      </w:r>
    </w:p>
    <w:p w14:paraId="2D2AFB7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Сторона отказалась от получения корреспонденции и этот отказ зафиксирован организацией почтовой связи;</w:t>
      </w:r>
    </w:p>
    <w:p w14:paraId="64FE48EA"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0A4031C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корреспонденция не вручена в связи с отсутствием Стороны по указанному адресу, о чем организация почтовой связи уведомила отправителя.</w:t>
      </w:r>
    </w:p>
    <w:p w14:paraId="5BC30B17" w14:textId="185851C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.7. В случае изменения юридического статуса одной из Сторон, в том числе в результате ликвидации, </w:t>
      </w:r>
      <w:r w:rsidRPr="00EB6F20">
        <w:rPr>
          <w:rFonts w:ascii="Times New Roman" w:eastAsiaTheme="minorEastAsia" w:hAnsi="Times New Roman" w:cs="Times New Roman"/>
          <w:lang w:eastAsia="ru-RU"/>
        </w:rPr>
        <w:lastRenderedPageBreak/>
        <w:t>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Контракта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r w:rsidR="00B23187" w:rsidRPr="00EB6F20">
        <w:rPr>
          <w:rFonts w:ascii="Times New Roman" w:eastAsiaTheme="minorEastAsia" w:hAnsi="Times New Roman" w:cs="Times New Roman"/>
          <w:lang w:eastAsia="ru-RU"/>
        </w:rPr>
        <w:t>, в том числе риски, связанные с возвратом обеспечения исполнения Контракта, предоставленного в форме внесения денежных средств.</w:t>
      </w:r>
    </w:p>
    <w:p w14:paraId="648D6318" w14:textId="31B717A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bookmarkStart w:id="12" w:name="Par485"/>
      <w:bookmarkEnd w:id="12"/>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.8.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w:t>
      </w:r>
    </w:p>
    <w:p w14:paraId="1F1F8595" w14:textId="2BAE7B6E"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 xml:space="preserve">.9. </w:t>
      </w:r>
      <w:r w:rsidR="00A92984" w:rsidRPr="00EB6F20">
        <w:rPr>
          <w:rFonts w:ascii="Times New Roman" w:eastAsiaTheme="minorEastAsia" w:hAnsi="Times New Roman" w:cs="Times New Roman"/>
          <w:lang w:eastAsia="ru-RU"/>
        </w:rPr>
        <w:t>Поставщик не вправе передавать свои права и обязанности по настоящему Контракту третьей стороне, за исключением случаев, установленных ч. 5 ст. 95 Федерального закона от 5 апреля 2013 г. №44-ФЗ.</w:t>
      </w:r>
    </w:p>
    <w:p w14:paraId="17547442" w14:textId="2FCC2ED4"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.10. Во всем, что не оговорено в Контракте, стороны руководствуются законодательством Российской Федерации.</w:t>
      </w:r>
    </w:p>
    <w:p w14:paraId="1DFCB443" w14:textId="544F3BDC"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1</w:t>
      </w:r>
      <w:r w:rsidR="002E4911" w:rsidRPr="00EB6F20">
        <w:rPr>
          <w:rFonts w:ascii="Times New Roman" w:eastAsiaTheme="minorEastAsia" w:hAnsi="Times New Roman" w:cs="Times New Roman"/>
          <w:lang w:eastAsia="ru-RU"/>
        </w:rPr>
        <w:t>2</w:t>
      </w:r>
      <w:r w:rsidRPr="00EB6F20">
        <w:rPr>
          <w:rFonts w:ascii="Times New Roman" w:eastAsiaTheme="minorEastAsia" w:hAnsi="Times New Roman" w:cs="Times New Roman"/>
          <w:lang w:eastAsia="ru-RU"/>
        </w:rPr>
        <w:t>.11. Неотъемлемой частью настоящего Контракта являются следующие приложения:</w:t>
      </w:r>
    </w:p>
    <w:p w14:paraId="3CCCA973" w14:textId="1DFA5121"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Приложение №1. </w:t>
      </w:r>
      <w:r w:rsidR="00DC7CFB" w:rsidRPr="00EB6F20">
        <w:rPr>
          <w:rFonts w:ascii="Times New Roman" w:eastAsiaTheme="minorEastAsia" w:hAnsi="Times New Roman" w:cs="Times New Roman"/>
          <w:lang w:eastAsia="ru-RU"/>
        </w:rPr>
        <w:t>Спецификация</w:t>
      </w:r>
      <w:r w:rsidR="007D5CC8" w:rsidRPr="00EB6F20">
        <w:rPr>
          <w:rFonts w:ascii="Times New Roman" w:eastAsiaTheme="minorEastAsia" w:hAnsi="Times New Roman" w:cs="Times New Roman"/>
          <w:lang w:eastAsia="ru-RU"/>
        </w:rPr>
        <w:t>.</w:t>
      </w:r>
    </w:p>
    <w:p w14:paraId="73F010AC" w14:textId="77777777" w:rsidR="009712BC" w:rsidRPr="00EB6F20" w:rsidRDefault="009712BC" w:rsidP="009712BC">
      <w:pPr>
        <w:widowControl w:val="0"/>
        <w:autoSpaceDE w:val="0"/>
        <w:autoSpaceDN w:val="0"/>
        <w:adjustRightInd w:val="0"/>
        <w:spacing w:after="0" w:line="240" w:lineRule="auto"/>
        <w:ind w:firstLine="567"/>
        <w:jc w:val="both"/>
        <w:rPr>
          <w:rFonts w:ascii="Times New Roman" w:eastAsiaTheme="minorEastAsia" w:hAnsi="Times New Roman" w:cs="Times New Roman"/>
          <w:lang w:eastAsia="ru-RU"/>
        </w:rPr>
      </w:pPr>
    </w:p>
    <w:p w14:paraId="5BBC842E" w14:textId="7CEFB223" w:rsidR="009712BC" w:rsidRPr="00EB6F20" w:rsidRDefault="009712BC" w:rsidP="009712BC">
      <w:pPr>
        <w:widowControl w:val="0"/>
        <w:autoSpaceDE w:val="0"/>
        <w:autoSpaceDN w:val="0"/>
        <w:adjustRightInd w:val="0"/>
        <w:spacing w:after="0" w:line="240" w:lineRule="auto"/>
        <w:ind w:firstLine="567"/>
        <w:jc w:val="center"/>
        <w:outlineLvl w:val="1"/>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1</w:t>
      </w:r>
      <w:r w:rsidR="002E4911" w:rsidRPr="00EB6F20">
        <w:rPr>
          <w:rFonts w:ascii="Times New Roman" w:eastAsiaTheme="minorEastAsia" w:hAnsi="Times New Roman" w:cs="Times New Roman"/>
          <w:b/>
          <w:lang w:eastAsia="ru-RU"/>
        </w:rPr>
        <w:t>3</w:t>
      </w:r>
      <w:r w:rsidRPr="00EB6F20">
        <w:rPr>
          <w:rFonts w:ascii="Times New Roman" w:eastAsiaTheme="minorEastAsia" w:hAnsi="Times New Roman" w:cs="Times New Roman"/>
          <w:b/>
          <w:lang w:eastAsia="ru-RU"/>
        </w:rPr>
        <w:t>. Адреса, реквизиты и подписи Сторон</w:t>
      </w:r>
    </w:p>
    <w:p w14:paraId="6A27AF8D" w14:textId="77777777" w:rsidR="009712BC" w:rsidRPr="00EB6F20" w:rsidRDefault="009712BC" w:rsidP="009712BC">
      <w:pPr>
        <w:widowControl w:val="0"/>
        <w:autoSpaceDE w:val="0"/>
        <w:autoSpaceDN w:val="0"/>
        <w:adjustRightInd w:val="0"/>
        <w:spacing w:after="0" w:line="240" w:lineRule="auto"/>
        <w:ind w:left="360"/>
        <w:jc w:val="both"/>
        <w:rPr>
          <w:rFonts w:ascii="Times New Roman" w:eastAsiaTheme="minorEastAsia" w:hAnsi="Times New Roman" w:cs="Times New Roman"/>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5633"/>
      </w:tblGrid>
      <w:tr w:rsidR="00CA608D" w:rsidRPr="00EB6F20" w14:paraId="2EBC583F" w14:textId="77777777" w:rsidTr="00617924">
        <w:tc>
          <w:tcPr>
            <w:tcW w:w="4365" w:type="dxa"/>
          </w:tcPr>
          <w:p w14:paraId="0F86A212" w14:textId="36CB475C" w:rsidR="009712BC" w:rsidRPr="00EB6F20" w:rsidRDefault="00DC7CFB"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Поставщик</w:t>
            </w:r>
            <w:r w:rsidR="009712BC" w:rsidRPr="00EB6F20">
              <w:rPr>
                <w:rFonts w:ascii="Times New Roman" w:eastAsiaTheme="minorEastAsia" w:hAnsi="Times New Roman" w:cs="Times New Roman"/>
                <w:b/>
                <w:lang w:eastAsia="ru-RU"/>
              </w:rPr>
              <w:t>:</w:t>
            </w:r>
          </w:p>
        </w:tc>
        <w:tc>
          <w:tcPr>
            <w:tcW w:w="5633" w:type="dxa"/>
          </w:tcPr>
          <w:p w14:paraId="3B044AF4"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Заказчик:</w:t>
            </w:r>
          </w:p>
        </w:tc>
      </w:tr>
      <w:tr w:rsidR="00CA608D" w:rsidRPr="00EB6F20" w14:paraId="14A72A17" w14:textId="77777777" w:rsidTr="00617924">
        <w:tc>
          <w:tcPr>
            <w:tcW w:w="4365" w:type="dxa"/>
          </w:tcPr>
          <w:p w14:paraId="0A92280E"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24175949"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Юридический адрес:</w:t>
            </w:r>
          </w:p>
          <w:p w14:paraId="2EC901D7"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058510C"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ИНН ____________________</w:t>
            </w:r>
          </w:p>
          <w:p w14:paraId="072A1F31"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КПП ____________________</w:t>
            </w:r>
          </w:p>
          <w:p w14:paraId="75FB4894"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Реквизиты счета: __________________</w:t>
            </w:r>
          </w:p>
          <w:p w14:paraId="441C554B"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5633" w:type="dxa"/>
          </w:tcPr>
          <w:p w14:paraId="0E00FE15"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EB6F20">
              <w:rPr>
                <w:rFonts w:ascii="Times New Roman" w:eastAsiaTheme="minorEastAsia" w:hAnsi="Times New Roman" w:cs="Times New Roman"/>
                <w:b/>
                <w:lang w:eastAsia="ru-RU"/>
              </w:rPr>
              <w:t>Автономное учреждение «Технопарк - Мордовия»</w:t>
            </w:r>
          </w:p>
          <w:p w14:paraId="57202B51"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Юридический адрес: 430034, Республика Мордовия, г.Саранск, ул.Лодыгина, д.3.</w:t>
            </w:r>
          </w:p>
          <w:p w14:paraId="082AAB67"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Почтовый адрес: 430034, Республика Мордовия, г.Саранск, ул.Лодыгина, д.3.</w:t>
            </w:r>
          </w:p>
          <w:p w14:paraId="67FE5440"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 xml:space="preserve">Тел./факс (8342) 33-35-33, </w:t>
            </w:r>
          </w:p>
          <w:p w14:paraId="22F3002E"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val="en-US" w:eastAsia="ru-RU"/>
              </w:rPr>
              <w:t>e</w:t>
            </w:r>
            <w:r w:rsidRPr="00EB6F20">
              <w:rPr>
                <w:rFonts w:ascii="Times New Roman" w:eastAsiaTheme="minorEastAsia" w:hAnsi="Times New Roman" w:cs="Times New Roman"/>
                <w:lang w:eastAsia="ru-RU"/>
              </w:rPr>
              <w:t>-</w:t>
            </w:r>
            <w:r w:rsidRPr="00EB6F20">
              <w:rPr>
                <w:rFonts w:ascii="Times New Roman" w:eastAsiaTheme="minorEastAsia" w:hAnsi="Times New Roman" w:cs="Times New Roman"/>
                <w:lang w:val="en-US" w:eastAsia="ru-RU"/>
              </w:rPr>
              <w:t>mail</w:t>
            </w:r>
            <w:r w:rsidRPr="00EB6F20">
              <w:rPr>
                <w:rFonts w:ascii="Times New Roman" w:eastAsiaTheme="minorEastAsia" w:hAnsi="Times New Roman" w:cs="Times New Roman"/>
                <w:lang w:eastAsia="ru-RU"/>
              </w:rPr>
              <w:t xml:space="preserve">: </w:t>
            </w:r>
            <w:proofErr w:type="spellStart"/>
            <w:r w:rsidRPr="00EB6F20">
              <w:rPr>
                <w:rFonts w:ascii="Times New Roman" w:eastAsiaTheme="minorEastAsia" w:hAnsi="Times New Roman" w:cs="Times New Roman"/>
                <w:lang w:val="en-US" w:eastAsia="ru-RU"/>
              </w:rPr>
              <w:t>tpm</w:t>
            </w:r>
            <w:proofErr w:type="spellEnd"/>
            <w:r w:rsidRPr="00EB6F20">
              <w:rPr>
                <w:rFonts w:ascii="Times New Roman" w:eastAsiaTheme="minorEastAsia" w:hAnsi="Times New Roman" w:cs="Times New Roman"/>
                <w:lang w:eastAsia="ru-RU"/>
              </w:rPr>
              <w:t>-13@</w:t>
            </w:r>
            <w:proofErr w:type="spellStart"/>
            <w:r w:rsidRPr="00EB6F20">
              <w:rPr>
                <w:rFonts w:ascii="Times New Roman" w:eastAsiaTheme="minorEastAsia" w:hAnsi="Times New Roman" w:cs="Times New Roman"/>
                <w:lang w:val="en-US" w:eastAsia="ru-RU"/>
              </w:rPr>
              <w:t>yandex</w:t>
            </w:r>
            <w:proofErr w:type="spellEnd"/>
            <w:r w:rsidRPr="00EB6F20">
              <w:rPr>
                <w:rFonts w:ascii="Times New Roman" w:eastAsiaTheme="minorEastAsia" w:hAnsi="Times New Roman" w:cs="Times New Roman"/>
                <w:lang w:eastAsia="ru-RU"/>
              </w:rPr>
              <w:t>.</w:t>
            </w:r>
            <w:proofErr w:type="spellStart"/>
            <w:r w:rsidRPr="00EB6F20">
              <w:rPr>
                <w:rFonts w:ascii="Times New Roman" w:eastAsiaTheme="minorEastAsia" w:hAnsi="Times New Roman" w:cs="Times New Roman"/>
                <w:lang w:val="en-US" w:eastAsia="ru-RU"/>
              </w:rPr>
              <w:t>ru</w:t>
            </w:r>
            <w:proofErr w:type="spellEnd"/>
            <w:r w:rsidRPr="00EB6F20">
              <w:rPr>
                <w:rFonts w:ascii="Times New Roman" w:eastAsiaTheme="minorEastAsia" w:hAnsi="Times New Roman" w:cs="Times New Roman"/>
                <w:lang w:eastAsia="ru-RU"/>
              </w:rPr>
              <w:t>.</w:t>
            </w:r>
          </w:p>
          <w:p w14:paraId="5F5AB1E3"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ИНН 1326211834, КПП 132701001, ОГРН 1091326002020,</w:t>
            </w:r>
          </w:p>
          <w:p w14:paraId="35672EC0"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УФК по Республике Мордовия (Автономное учреждение «Технопарк - Мордовия» л/с 31096Ч60080), р/с 40601810552891000001, Отделение – НБ Республика Мордовия г.Саранск, БИК 048952001.</w:t>
            </w:r>
          </w:p>
          <w:p w14:paraId="52795B0F"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УФК по Республике Мордовия (Автономное учреждение «Технопарк - Мордовия» л/с 30096Ч60080), р/с 40601810552891000001, Отделение – НБ Республика Мордовия г.Саранск, БИК 048952001.</w:t>
            </w:r>
          </w:p>
        </w:tc>
      </w:tr>
      <w:tr w:rsidR="00CA608D" w:rsidRPr="00EB6F20" w14:paraId="7B5909D6" w14:textId="77777777" w:rsidTr="00617924">
        <w:tc>
          <w:tcPr>
            <w:tcW w:w="4365" w:type="dxa"/>
          </w:tcPr>
          <w:p w14:paraId="6C066D73"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4DA1BE5A" w14:textId="77777777" w:rsidR="009712BC" w:rsidRPr="00EB6F20" w:rsidRDefault="009712BC" w:rsidP="009712B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(должность представителя)</w:t>
            </w:r>
          </w:p>
        </w:tc>
        <w:tc>
          <w:tcPr>
            <w:tcW w:w="5633" w:type="dxa"/>
          </w:tcPr>
          <w:p w14:paraId="511059FC"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Генеральный директор</w:t>
            </w:r>
          </w:p>
        </w:tc>
      </w:tr>
      <w:tr w:rsidR="009712BC" w:rsidRPr="00EB6F20" w14:paraId="6C45C30E" w14:textId="77777777" w:rsidTr="00617924">
        <w:tc>
          <w:tcPr>
            <w:tcW w:w="4365" w:type="dxa"/>
          </w:tcPr>
          <w:p w14:paraId="21DB4929"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__________________________________</w:t>
            </w:r>
          </w:p>
          <w:p w14:paraId="74926B74" w14:textId="77777777" w:rsidR="009712BC" w:rsidRPr="00EB6F20" w:rsidRDefault="009712BC" w:rsidP="009712BC">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(подпись, фамилия и инициалы представителя)</w:t>
            </w:r>
          </w:p>
        </w:tc>
        <w:tc>
          <w:tcPr>
            <w:tcW w:w="5633" w:type="dxa"/>
          </w:tcPr>
          <w:p w14:paraId="30313EDF" w14:textId="77777777" w:rsidR="009712BC" w:rsidRPr="00EB6F20" w:rsidRDefault="009712BC" w:rsidP="009712BC">
            <w:pPr>
              <w:widowControl w:val="0"/>
              <w:autoSpaceDE w:val="0"/>
              <w:autoSpaceDN w:val="0"/>
              <w:adjustRightInd w:val="0"/>
              <w:spacing w:after="0" w:line="240" w:lineRule="auto"/>
              <w:rPr>
                <w:rFonts w:ascii="Times New Roman" w:eastAsiaTheme="minorEastAsia" w:hAnsi="Times New Roman" w:cs="Times New Roman"/>
                <w:lang w:eastAsia="ru-RU"/>
              </w:rPr>
            </w:pPr>
            <w:r w:rsidRPr="00EB6F20">
              <w:rPr>
                <w:rFonts w:ascii="Times New Roman" w:eastAsiaTheme="minorEastAsia" w:hAnsi="Times New Roman" w:cs="Times New Roman"/>
                <w:lang w:eastAsia="ru-RU"/>
              </w:rPr>
              <w:t>__________________________ /В.В. Якуба/</w:t>
            </w:r>
          </w:p>
        </w:tc>
      </w:tr>
      <w:bookmarkEnd w:id="0"/>
    </w:tbl>
    <w:p w14:paraId="4B58EC51" w14:textId="77777777" w:rsidR="009712BC" w:rsidRPr="00EB6F20" w:rsidRDefault="009712BC" w:rsidP="009712BC">
      <w:pPr>
        <w:widowControl w:val="0"/>
        <w:autoSpaceDE w:val="0"/>
        <w:autoSpaceDN w:val="0"/>
        <w:adjustRightInd w:val="0"/>
        <w:spacing w:after="0" w:line="240" w:lineRule="auto"/>
        <w:jc w:val="both"/>
        <w:rPr>
          <w:rFonts w:ascii="Times New Roman" w:eastAsiaTheme="minorEastAsia" w:hAnsi="Times New Roman" w:cs="Times New Roman"/>
          <w:lang w:eastAsia="ru-RU"/>
        </w:rPr>
      </w:pPr>
    </w:p>
    <w:p w14:paraId="6FEFCDE0" w14:textId="77777777" w:rsidR="00FB0B2E" w:rsidRPr="00EB6F20" w:rsidRDefault="00FB0B2E" w:rsidP="009712BC"/>
    <w:p w14:paraId="5B989283" w14:textId="77777777" w:rsidR="00077904" w:rsidRPr="00EB6F20" w:rsidRDefault="00077904" w:rsidP="009712BC"/>
    <w:p w14:paraId="07398296" w14:textId="77777777" w:rsidR="00077904" w:rsidRPr="00EB6F20" w:rsidRDefault="00077904" w:rsidP="009712BC"/>
    <w:p w14:paraId="129419DC" w14:textId="77777777" w:rsidR="00AF240F" w:rsidRPr="00EB6F20" w:rsidRDefault="00AF240F" w:rsidP="009712BC"/>
    <w:p w14:paraId="56B0C797" w14:textId="77777777" w:rsidR="00AF240F" w:rsidRPr="00EB6F20" w:rsidRDefault="00AF240F" w:rsidP="009712BC"/>
    <w:p w14:paraId="56E5CE4F" w14:textId="77777777" w:rsidR="00AF240F" w:rsidRPr="00EB6F20" w:rsidRDefault="00AF240F" w:rsidP="009712BC"/>
    <w:p w14:paraId="4928A077" w14:textId="77777777" w:rsidR="00AF240F" w:rsidRDefault="00AF240F" w:rsidP="009712BC"/>
    <w:p w14:paraId="15FADEA1" w14:textId="77777777" w:rsidR="001E065F" w:rsidRDefault="001E065F" w:rsidP="009712BC"/>
    <w:p w14:paraId="4453638C" w14:textId="77777777" w:rsidR="00077904" w:rsidRPr="00EB6F20" w:rsidRDefault="00077904" w:rsidP="009712BC"/>
    <w:p w14:paraId="7ABC145F" w14:textId="2417EF57" w:rsidR="00077904" w:rsidRPr="00EB6F20" w:rsidRDefault="00077904" w:rsidP="00077904">
      <w:pPr>
        <w:tabs>
          <w:tab w:val="left" w:pos="96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Приложение № 1</w:t>
      </w:r>
      <w:r w:rsidR="0038747A" w:rsidRPr="00EB6F20">
        <w:rPr>
          <w:rFonts w:ascii="Times New Roman" w:eastAsia="Times New Roman" w:hAnsi="Times New Roman" w:cs="Times New Roman"/>
          <w:sz w:val="20"/>
          <w:szCs w:val="20"/>
          <w:lang w:eastAsia="ru-RU"/>
        </w:rPr>
        <w:t xml:space="preserve"> </w:t>
      </w:r>
      <w:r w:rsidRPr="00EB6F20">
        <w:rPr>
          <w:rFonts w:ascii="Times New Roman" w:eastAsia="Times New Roman" w:hAnsi="Times New Roman" w:cs="Times New Roman"/>
          <w:sz w:val="20"/>
          <w:szCs w:val="20"/>
          <w:lang w:eastAsia="ru-RU"/>
        </w:rPr>
        <w:t>к контракту</w:t>
      </w:r>
    </w:p>
    <w:p w14:paraId="1C66684A"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                                                                           № ____   от ____ 2019 г.</w:t>
      </w:r>
    </w:p>
    <w:p w14:paraId="1FBBA864"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7D37BF12" w14:textId="77777777" w:rsidR="00077904" w:rsidRPr="00EB6F20" w:rsidRDefault="00077904" w:rsidP="00077904">
      <w:pPr>
        <w:tabs>
          <w:tab w:val="left" w:pos="567"/>
          <w:tab w:val="left" w:pos="709"/>
          <w:tab w:val="left" w:pos="851"/>
          <w:tab w:val="left" w:pos="9800"/>
        </w:tabs>
        <w:spacing w:after="0" w:line="240" w:lineRule="auto"/>
        <w:jc w:val="right"/>
        <w:rPr>
          <w:rFonts w:ascii="Times New Roman" w:eastAsia="Times New Roman" w:hAnsi="Times New Roman" w:cs="Times New Roman"/>
          <w:sz w:val="20"/>
          <w:szCs w:val="20"/>
          <w:lang w:eastAsia="ru-RU"/>
        </w:rPr>
      </w:pPr>
    </w:p>
    <w:p w14:paraId="5EA9FEF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12C12B21"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5ECDA732" w14:textId="77777777" w:rsidR="00AF240F" w:rsidRPr="00EB6F20" w:rsidRDefault="00AF240F"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p>
    <w:p w14:paraId="3AA71316" w14:textId="77777777" w:rsidR="00077904" w:rsidRPr="00EB6F20" w:rsidRDefault="00077904" w:rsidP="00077904">
      <w:pPr>
        <w:tabs>
          <w:tab w:val="left" w:pos="567"/>
          <w:tab w:val="left" w:pos="709"/>
          <w:tab w:val="left" w:pos="851"/>
          <w:tab w:val="left" w:pos="9800"/>
        </w:tabs>
        <w:spacing w:after="0" w:line="240" w:lineRule="auto"/>
        <w:jc w:val="center"/>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СПЕЦИФИКАЦИЯ</w:t>
      </w:r>
    </w:p>
    <w:p w14:paraId="3694062A" w14:textId="77777777" w:rsidR="00077904" w:rsidRPr="00EB6F20" w:rsidRDefault="00077904" w:rsidP="00077904">
      <w:pPr>
        <w:tabs>
          <w:tab w:val="left" w:pos="9915"/>
        </w:tabs>
        <w:spacing w:after="0" w:line="240" w:lineRule="auto"/>
        <w:jc w:val="right"/>
        <w:rPr>
          <w:rFonts w:ascii="Times New Roman" w:eastAsia="Times New Roman" w:hAnsi="Times New Roman" w:cs="Times New Roman"/>
          <w:sz w:val="20"/>
          <w:szCs w:val="20"/>
          <w:lang w:eastAsia="ru-RU"/>
        </w:rPr>
      </w:pPr>
    </w:p>
    <w:p w14:paraId="67BD448F" w14:textId="77777777" w:rsidR="00077904" w:rsidRPr="00EB6F20" w:rsidRDefault="00077904" w:rsidP="00077904">
      <w:pPr>
        <w:spacing w:after="0" w:line="240" w:lineRule="auto"/>
        <w:ind w:firstLine="539"/>
        <w:rPr>
          <w:rFonts w:ascii="Times New Roman" w:eastAsia="Times New Roman" w:hAnsi="Times New Roman" w:cs="Times New Roman"/>
          <w:sz w:val="20"/>
          <w:szCs w:val="20"/>
          <w:lang w:eastAsia="ru-RU"/>
        </w:rPr>
      </w:pPr>
    </w:p>
    <w:tbl>
      <w:tblPr>
        <w:tblW w:w="9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219"/>
        <w:gridCol w:w="2032"/>
        <w:gridCol w:w="812"/>
        <w:gridCol w:w="812"/>
        <w:gridCol w:w="1083"/>
        <w:gridCol w:w="1354"/>
        <w:gridCol w:w="1761"/>
      </w:tblGrid>
      <w:tr w:rsidR="00077904" w:rsidRPr="00EB6F20" w14:paraId="28A61C6D" w14:textId="77777777" w:rsidTr="00335E5E">
        <w:trPr>
          <w:trHeight w:val="1650"/>
        </w:trPr>
        <w:tc>
          <w:tcPr>
            <w:tcW w:w="540" w:type="dxa"/>
            <w:vAlign w:val="center"/>
          </w:tcPr>
          <w:p w14:paraId="62FC10D7" w14:textId="77777777" w:rsidR="00077904" w:rsidRPr="00EB6F20" w:rsidRDefault="00077904"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п/п</w:t>
            </w:r>
          </w:p>
        </w:tc>
        <w:tc>
          <w:tcPr>
            <w:tcW w:w="1219" w:type="dxa"/>
            <w:vAlign w:val="center"/>
          </w:tcPr>
          <w:p w14:paraId="7B1F01B6" w14:textId="6289E591" w:rsidR="00077904" w:rsidRPr="00EB6F20" w:rsidRDefault="006441E2" w:rsidP="006441E2">
            <w:pPr>
              <w:spacing w:after="0" w:line="240" w:lineRule="auto"/>
              <w:jc w:val="center"/>
              <w:rPr>
                <w:rFonts w:ascii="Times New Roman" w:eastAsia="Times New Roman" w:hAnsi="Times New Roman" w:cs="Times New Roman"/>
                <w:bCs/>
                <w:sz w:val="20"/>
                <w:szCs w:val="20"/>
                <w:lang w:eastAsia="ru-RU"/>
              </w:rPr>
            </w:pPr>
            <w:r w:rsidRPr="00224E56">
              <w:rPr>
                <w:rFonts w:ascii="Times New Roman" w:eastAsia="Times New Roman" w:hAnsi="Times New Roman" w:cs="Times New Roman"/>
                <w:bCs/>
                <w:sz w:val="20"/>
                <w:szCs w:val="20"/>
                <w:lang w:eastAsia="ru-RU"/>
              </w:rPr>
              <w:t>Наименование оборудования</w:t>
            </w:r>
          </w:p>
        </w:tc>
        <w:tc>
          <w:tcPr>
            <w:tcW w:w="2032" w:type="dxa"/>
            <w:vAlign w:val="center"/>
          </w:tcPr>
          <w:p w14:paraId="6F919BC0" w14:textId="4804CF5A" w:rsidR="00077904" w:rsidRPr="00EB6F20" w:rsidRDefault="006441E2"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качеству, техническим характеристикам товара, требования к функциональным характеристикам (потребительским свойствам), размерам товара, требования к их безопасности и иные показатели</w:t>
            </w:r>
          </w:p>
        </w:tc>
        <w:tc>
          <w:tcPr>
            <w:tcW w:w="812" w:type="dxa"/>
          </w:tcPr>
          <w:p w14:paraId="4010FFAC" w14:textId="15288143" w:rsidR="00077904" w:rsidRPr="00EB6F20" w:rsidRDefault="006441E2" w:rsidP="006441E2">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Требования к гарантийному сроку оборудования</w:t>
            </w:r>
          </w:p>
        </w:tc>
        <w:tc>
          <w:tcPr>
            <w:tcW w:w="812" w:type="dxa"/>
            <w:vAlign w:val="center"/>
          </w:tcPr>
          <w:p w14:paraId="672D4B1D" w14:textId="77777777" w:rsidR="00077904" w:rsidRPr="00EB6F20" w:rsidRDefault="00077904"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Ед. изм.</w:t>
            </w:r>
          </w:p>
        </w:tc>
        <w:tc>
          <w:tcPr>
            <w:tcW w:w="1083" w:type="dxa"/>
            <w:vAlign w:val="center"/>
          </w:tcPr>
          <w:p w14:paraId="4FA78B60" w14:textId="77777777" w:rsidR="00077904" w:rsidRPr="00EB6F20" w:rsidRDefault="00077904"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Кол-во</w:t>
            </w:r>
          </w:p>
        </w:tc>
        <w:tc>
          <w:tcPr>
            <w:tcW w:w="1354" w:type="dxa"/>
            <w:vAlign w:val="center"/>
          </w:tcPr>
          <w:p w14:paraId="699AB4AB" w14:textId="77777777" w:rsidR="00077904" w:rsidRPr="00EB6F20" w:rsidRDefault="00077904"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Цена за единицу, </w:t>
            </w:r>
          </w:p>
          <w:p w14:paraId="6F11F94E" w14:textId="77777777" w:rsidR="00077904" w:rsidRPr="00EB6F20" w:rsidRDefault="00077904"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руб. </w:t>
            </w:r>
          </w:p>
          <w:p w14:paraId="1F9628D6" w14:textId="77777777" w:rsidR="00077904" w:rsidRPr="00EB6F20" w:rsidRDefault="00077904"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w:t>
            </w:r>
            <w:proofErr w:type="spellStart"/>
            <w:r w:rsidRPr="00EB6F20">
              <w:rPr>
                <w:rFonts w:ascii="Times New Roman" w:eastAsia="Times New Roman" w:hAnsi="Times New Roman" w:cs="Times New Roman"/>
                <w:bCs/>
                <w:sz w:val="20"/>
                <w:szCs w:val="20"/>
                <w:lang w:eastAsia="ru-RU"/>
              </w:rPr>
              <w:t>т.ч</w:t>
            </w:r>
            <w:proofErr w:type="spellEnd"/>
            <w:r w:rsidRPr="00EB6F20">
              <w:rPr>
                <w:rFonts w:ascii="Times New Roman" w:eastAsia="Times New Roman" w:hAnsi="Times New Roman" w:cs="Times New Roman"/>
                <w:bCs/>
                <w:sz w:val="20"/>
                <w:szCs w:val="20"/>
                <w:lang w:eastAsia="ru-RU"/>
              </w:rPr>
              <w:t>. НДС/</w:t>
            </w:r>
          </w:p>
          <w:p w14:paraId="5EA96B30" w14:textId="77777777" w:rsidR="00077904" w:rsidRPr="00EB6F20" w:rsidRDefault="00077904"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c>
          <w:tcPr>
            <w:tcW w:w="1761" w:type="dxa"/>
            <w:vAlign w:val="center"/>
          </w:tcPr>
          <w:p w14:paraId="2481FB4A" w14:textId="77777777" w:rsidR="00077904" w:rsidRPr="00EB6F20" w:rsidRDefault="00077904"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Сумма,</w:t>
            </w:r>
          </w:p>
          <w:p w14:paraId="2991FA1C" w14:textId="77777777" w:rsidR="00077904" w:rsidRPr="00EB6F20" w:rsidRDefault="00077904"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 в руб.* </w:t>
            </w:r>
          </w:p>
          <w:p w14:paraId="6034CECC" w14:textId="77777777" w:rsidR="00077904" w:rsidRPr="00EB6F20" w:rsidRDefault="00077904"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 xml:space="preserve">(в </w:t>
            </w:r>
            <w:proofErr w:type="spellStart"/>
            <w:r w:rsidRPr="00EB6F20">
              <w:rPr>
                <w:rFonts w:ascii="Times New Roman" w:eastAsia="Times New Roman" w:hAnsi="Times New Roman" w:cs="Times New Roman"/>
                <w:bCs/>
                <w:sz w:val="20"/>
                <w:szCs w:val="20"/>
                <w:lang w:eastAsia="ru-RU"/>
              </w:rPr>
              <w:t>т.ч</w:t>
            </w:r>
            <w:proofErr w:type="spellEnd"/>
            <w:r w:rsidRPr="00EB6F20">
              <w:rPr>
                <w:rFonts w:ascii="Times New Roman" w:eastAsia="Times New Roman" w:hAnsi="Times New Roman" w:cs="Times New Roman"/>
                <w:bCs/>
                <w:sz w:val="20"/>
                <w:szCs w:val="20"/>
                <w:lang w:eastAsia="ru-RU"/>
              </w:rPr>
              <w:t>. НДС/</w:t>
            </w:r>
          </w:p>
          <w:p w14:paraId="64EE6503" w14:textId="77777777" w:rsidR="00077904" w:rsidRPr="00EB6F20" w:rsidRDefault="00077904" w:rsidP="00077904">
            <w:pPr>
              <w:spacing w:after="0" w:line="240" w:lineRule="auto"/>
              <w:jc w:val="center"/>
              <w:rPr>
                <w:rFonts w:ascii="Times New Roman" w:eastAsia="Times New Roman" w:hAnsi="Times New Roman" w:cs="Times New Roman"/>
                <w:bCs/>
                <w:sz w:val="20"/>
                <w:szCs w:val="20"/>
                <w:lang w:eastAsia="ru-RU"/>
              </w:rPr>
            </w:pPr>
            <w:r w:rsidRPr="00EB6F20">
              <w:rPr>
                <w:rFonts w:ascii="Times New Roman" w:eastAsia="Times New Roman" w:hAnsi="Times New Roman" w:cs="Times New Roman"/>
                <w:bCs/>
                <w:sz w:val="20"/>
                <w:szCs w:val="20"/>
                <w:lang w:eastAsia="ru-RU"/>
              </w:rPr>
              <w:t>Без НДС)</w:t>
            </w:r>
          </w:p>
        </w:tc>
      </w:tr>
      <w:tr w:rsidR="00077904" w:rsidRPr="00EB6F20" w14:paraId="2C603E71" w14:textId="77777777" w:rsidTr="00335E5E">
        <w:trPr>
          <w:trHeight w:val="390"/>
        </w:trPr>
        <w:tc>
          <w:tcPr>
            <w:tcW w:w="540" w:type="dxa"/>
          </w:tcPr>
          <w:p w14:paraId="079D5080" w14:textId="77777777" w:rsidR="00077904" w:rsidRPr="00EB6F20" w:rsidRDefault="00077904"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925FC3E" w14:textId="77777777" w:rsidR="00077904" w:rsidRPr="00EB6F20" w:rsidRDefault="00077904" w:rsidP="00077904">
            <w:pPr>
              <w:spacing w:after="0" w:line="240" w:lineRule="auto"/>
              <w:rPr>
                <w:rFonts w:ascii="Times New Roman" w:eastAsia="Times New Roman" w:hAnsi="Times New Roman" w:cs="Times New Roman"/>
                <w:bCs/>
                <w:caps/>
                <w:sz w:val="20"/>
                <w:szCs w:val="20"/>
                <w:lang w:eastAsia="ru-RU"/>
              </w:rPr>
            </w:pPr>
          </w:p>
        </w:tc>
        <w:tc>
          <w:tcPr>
            <w:tcW w:w="2032" w:type="dxa"/>
          </w:tcPr>
          <w:p w14:paraId="014AA3C7" w14:textId="77777777" w:rsidR="00077904" w:rsidRPr="00EB6F20" w:rsidRDefault="00077904" w:rsidP="00077904">
            <w:pPr>
              <w:spacing w:after="0" w:line="240" w:lineRule="auto"/>
              <w:jc w:val="both"/>
              <w:rPr>
                <w:rFonts w:ascii="Times New Roman" w:eastAsia="Times New Roman" w:hAnsi="Times New Roman" w:cs="Times New Roman"/>
                <w:bCs/>
                <w:caps/>
                <w:sz w:val="20"/>
                <w:szCs w:val="20"/>
                <w:lang w:eastAsia="ru-RU"/>
              </w:rPr>
            </w:pPr>
          </w:p>
        </w:tc>
        <w:tc>
          <w:tcPr>
            <w:tcW w:w="812" w:type="dxa"/>
          </w:tcPr>
          <w:p w14:paraId="2779C730"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05DB3144"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4FDBEDA"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558F9BC8"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c>
          <w:tcPr>
            <w:tcW w:w="1761" w:type="dxa"/>
          </w:tcPr>
          <w:p w14:paraId="01581D14"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r>
      <w:tr w:rsidR="00077904" w:rsidRPr="00EB6F20" w14:paraId="2B4E5653" w14:textId="77777777" w:rsidTr="00335E5E">
        <w:trPr>
          <w:trHeight w:val="390"/>
        </w:trPr>
        <w:tc>
          <w:tcPr>
            <w:tcW w:w="540" w:type="dxa"/>
          </w:tcPr>
          <w:p w14:paraId="0348350B" w14:textId="77777777" w:rsidR="00077904" w:rsidRPr="00EB6F20" w:rsidRDefault="00077904"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0427AA9F" w14:textId="77777777" w:rsidR="00077904" w:rsidRPr="00EB6F20" w:rsidRDefault="00077904" w:rsidP="00077904">
            <w:pPr>
              <w:spacing w:after="0" w:line="240" w:lineRule="auto"/>
              <w:rPr>
                <w:rFonts w:ascii="Times New Roman" w:eastAsia="Arial Unicode MS" w:hAnsi="Times New Roman" w:cs="Times New Roman"/>
                <w:bCs/>
                <w:caps/>
                <w:sz w:val="20"/>
                <w:szCs w:val="20"/>
                <w:lang w:eastAsia="ru-RU"/>
              </w:rPr>
            </w:pPr>
          </w:p>
        </w:tc>
        <w:tc>
          <w:tcPr>
            <w:tcW w:w="2032" w:type="dxa"/>
          </w:tcPr>
          <w:p w14:paraId="00C959C4" w14:textId="77777777" w:rsidR="00077904" w:rsidRPr="00EB6F20" w:rsidRDefault="00077904" w:rsidP="00077904">
            <w:pPr>
              <w:spacing w:after="0" w:line="240" w:lineRule="auto"/>
              <w:jc w:val="both"/>
              <w:rPr>
                <w:rFonts w:ascii="Times New Roman" w:eastAsia="Times New Roman" w:hAnsi="Times New Roman" w:cs="Times New Roman"/>
                <w:bCs/>
                <w:caps/>
                <w:sz w:val="20"/>
                <w:szCs w:val="20"/>
                <w:lang w:eastAsia="ru-RU"/>
              </w:rPr>
            </w:pPr>
          </w:p>
        </w:tc>
        <w:tc>
          <w:tcPr>
            <w:tcW w:w="812" w:type="dxa"/>
          </w:tcPr>
          <w:p w14:paraId="4785654F"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638C67F9"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1C7DA136"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A9E61B9"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c>
          <w:tcPr>
            <w:tcW w:w="1761" w:type="dxa"/>
          </w:tcPr>
          <w:p w14:paraId="4917A629"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r>
      <w:tr w:rsidR="00077904" w:rsidRPr="00EB6F20" w14:paraId="4B853D43" w14:textId="77777777" w:rsidTr="00335E5E">
        <w:trPr>
          <w:trHeight w:val="390"/>
        </w:trPr>
        <w:tc>
          <w:tcPr>
            <w:tcW w:w="540" w:type="dxa"/>
          </w:tcPr>
          <w:p w14:paraId="77528969" w14:textId="77777777" w:rsidR="00077904" w:rsidRPr="00EB6F20" w:rsidRDefault="00077904" w:rsidP="00077904">
            <w:pPr>
              <w:spacing w:after="0" w:line="240" w:lineRule="auto"/>
              <w:ind w:left="-712" w:firstLine="712"/>
              <w:jc w:val="center"/>
              <w:rPr>
                <w:rFonts w:ascii="Times New Roman" w:eastAsia="Times New Roman" w:hAnsi="Times New Roman" w:cs="Times New Roman"/>
                <w:bCs/>
                <w:caps/>
                <w:sz w:val="20"/>
                <w:szCs w:val="20"/>
                <w:lang w:eastAsia="ru-RU"/>
              </w:rPr>
            </w:pPr>
          </w:p>
        </w:tc>
        <w:tc>
          <w:tcPr>
            <w:tcW w:w="1219" w:type="dxa"/>
          </w:tcPr>
          <w:p w14:paraId="346E8A7D" w14:textId="77777777" w:rsidR="00077904" w:rsidRPr="00EB6F20" w:rsidRDefault="00077904" w:rsidP="00077904">
            <w:pPr>
              <w:spacing w:after="0" w:line="240" w:lineRule="auto"/>
              <w:rPr>
                <w:rFonts w:ascii="Times New Roman" w:eastAsia="Times New Roman" w:hAnsi="Times New Roman" w:cs="Times New Roman"/>
                <w:bCs/>
                <w:caps/>
                <w:sz w:val="20"/>
                <w:szCs w:val="20"/>
                <w:lang w:eastAsia="ru-RU"/>
              </w:rPr>
            </w:pPr>
          </w:p>
        </w:tc>
        <w:tc>
          <w:tcPr>
            <w:tcW w:w="2032" w:type="dxa"/>
          </w:tcPr>
          <w:p w14:paraId="0FC3B54E" w14:textId="77777777" w:rsidR="00077904" w:rsidRPr="00EB6F20" w:rsidRDefault="00077904" w:rsidP="00077904">
            <w:pPr>
              <w:spacing w:after="0" w:line="240" w:lineRule="auto"/>
              <w:jc w:val="both"/>
              <w:rPr>
                <w:rFonts w:ascii="Times New Roman" w:eastAsia="Times New Roman" w:hAnsi="Times New Roman" w:cs="Times New Roman"/>
                <w:bCs/>
                <w:caps/>
                <w:sz w:val="20"/>
                <w:szCs w:val="20"/>
                <w:lang w:eastAsia="ru-RU"/>
              </w:rPr>
            </w:pPr>
          </w:p>
        </w:tc>
        <w:tc>
          <w:tcPr>
            <w:tcW w:w="812" w:type="dxa"/>
          </w:tcPr>
          <w:p w14:paraId="620F2748"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7A62ECF7"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4029AA94"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1981CA82"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c>
          <w:tcPr>
            <w:tcW w:w="1761" w:type="dxa"/>
          </w:tcPr>
          <w:p w14:paraId="23428F6E"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r>
      <w:tr w:rsidR="00077904" w:rsidRPr="00EB6F20" w14:paraId="7EC8574C" w14:textId="77777777" w:rsidTr="00335E5E">
        <w:trPr>
          <w:trHeight w:val="390"/>
        </w:trPr>
        <w:tc>
          <w:tcPr>
            <w:tcW w:w="540" w:type="dxa"/>
          </w:tcPr>
          <w:p w14:paraId="518C060F" w14:textId="77777777" w:rsidR="00077904" w:rsidRPr="00EB6F20" w:rsidRDefault="00077904" w:rsidP="00077904">
            <w:pPr>
              <w:autoSpaceDE w:val="0"/>
              <w:autoSpaceDN w:val="0"/>
              <w:adjustRightInd w:val="0"/>
              <w:spacing w:after="0" w:line="240" w:lineRule="auto"/>
              <w:jc w:val="center"/>
              <w:rPr>
                <w:rFonts w:ascii="Times New Roman" w:eastAsia="Times New Roman" w:hAnsi="Times New Roman" w:cs="Times New Roman"/>
                <w:bCs/>
                <w:caps/>
                <w:sz w:val="20"/>
                <w:szCs w:val="20"/>
                <w:lang w:eastAsia="ru-RU"/>
              </w:rPr>
            </w:pPr>
          </w:p>
        </w:tc>
        <w:tc>
          <w:tcPr>
            <w:tcW w:w="1219" w:type="dxa"/>
          </w:tcPr>
          <w:p w14:paraId="03D15BAC" w14:textId="77777777" w:rsidR="00077904" w:rsidRPr="00EB6F20" w:rsidRDefault="00077904" w:rsidP="00077904">
            <w:pPr>
              <w:autoSpaceDE w:val="0"/>
              <w:autoSpaceDN w:val="0"/>
              <w:adjustRightInd w:val="0"/>
              <w:spacing w:after="0" w:line="240" w:lineRule="auto"/>
              <w:jc w:val="both"/>
              <w:rPr>
                <w:rFonts w:ascii="Times New Roman" w:eastAsia="Times New Roman" w:hAnsi="Times New Roman" w:cs="Times New Roman"/>
                <w:bCs/>
                <w:caps/>
                <w:sz w:val="20"/>
                <w:szCs w:val="20"/>
                <w:lang w:eastAsia="ru-RU"/>
              </w:rPr>
            </w:pPr>
          </w:p>
        </w:tc>
        <w:tc>
          <w:tcPr>
            <w:tcW w:w="2032" w:type="dxa"/>
          </w:tcPr>
          <w:p w14:paraId="11B69062" w14:textId="77777777" w:rsidR="00077904" w:rsidRPr="00EB6F20" w:rsidRDefault="00077904" w:rsidP="00077904">
            <w:pPr>
              <w:autoSpaceDE w:val="0"/>
              <w:autoSpaceDN w:val="0"/>
              <w:adjustRightInd w:val="0"/>
              <w:spacing w:after="0" w:line="240" w:lineRule="auto"/>
              <w:jc w:val="right"/>
              <w:rPr>
                <w:rFonts w:ascii="Times New Roman" w:eastAsia="Times New Roman" w:hAnsi="Times New Roman" w:cs="Times New Roman"/>
                <w:bCs/>
                <w:caps/>
                <w:sz w:val="20"/>
                <w:szCs w:val="20"/>
                <w:lang w:eastAsia="ru-RU"/>
              </w:rPr>
            </w:pPr>
          </w:p>
        </w:tc>
        <w:tc>
          <w:tcPr>
            <w:tcW w:w="812" w:type="dxa"/>
          </w:tcPr>
          <w:p w14:paraId="23CDAA3D"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c>
          <w:tcPr>
            <w:tcW w:w="812" w:type="dxa"/>
          </w:tcPr>
          <w:p w14:paraId="2408A733"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c>
          <w:tcPr>
            <w:tcW w:w="1083" w:type="dxa"/>
          </w:tcPr>
          <w:p w14:paraId="7B031C7A" w14:textId="77777777" w:rsidR="00077904" w:rsidRPr="00EB6F20" w:rsidRDefault="00077904" w:rsidP="00077904">
            <w:pPr>
              <w:spacing w:after="0" w:line="240" w:lineRule="auto"/>
              <w:jc w:val="center"/>
              <w:rPr>
                <w:rFonts w:ascii="Times New Roman" w:eastAsia="Times New Roman" w:hAnsi="Times New Roman" w:cs="Times New Roman"/>
                <w:bCs/>
                <w:caps/>
                <w:sz w:val="20"/>
                <w:szCs w:val="20"/>
                <w:lang w:eastAsia="ru-RU"/>
              </w:rPr>
            </w:pPr>
          </w:p>
        </w:tc>
        <w:tc>
          <w:tcPr>
            <w:tcW w:w="1354" w:type="dxa"/>
          </w:tcPr>
          <w:p w14:paraId="41686311" w14:textId="77777777" w:rsidR="00077904" w:rsidRPr="00EB6F20" w:rsidRDefault="00077904" w:rsidP="00077904">
            <w:pPr>
              <w:spacing w:after="0" w:line="240" w:lineRule="auto"/>
              <w:jc w:val="right"/>
              <w:rPr>
                <w:rFonts w:ascii="Times New Roman" w:eastAsia="Times New Roman" w:hAnsi="Times New Roman" w:cs="Times New Roman"/>
                <w:b/>
                <w:bCs/>
                <w:sz w:val="20"/>
                <w:szCs w:val="20"/>
                <w:lang w:eastAsia="ru-RU"/>
              </w:rPr>
            </w:pPr>
            <w:r w:rsidRPr="00EB6F20">
              <w:rPr>
                <w:rFonts w:ascii="Times New Roman" w:eastAsia="Times New Roman" w:hAnsi="Times New Roman" w:cs="Times New Roman"/>
                <w:b/>
                <w:bCs/>
                <w:sz w:val="20"/>
                <w:szCs w:val="20"/>
                <w:lang w:eastAsia="ru-RU"/>
              </w:rPr>
              <w:t>Итого:</w:t>
            </w:r>
          </w:p>
        </w:tc>
        <w:tc>
          <w:tcPr>
            <w:tcW w:w="1761" w:type="dxa"/>
          </w:tcPr>
          <w:p w14:paraId="5CAD48A2" w14:textId="77777777" w:rsidR="00077904" w:rsidRPr="00EB6F20" w:rsidRDefault="00077904" w:rsidP="00077904">
            <w:pPr>
              <w:spacing w:after="0" w:line="240" w:lineRule="auto"/>
              <w:jc w:val="center"/>
              <w:rPr>
                <w:rFonts w:ascii="Times New Roman" w:eastAsia="Times New Roman" w:hAnsi="Times New Roman" w:cs="Times New Roman"/>
                <w:b/>
                <w:bCs/>
                <w:caps/>
                <w:sz w:val="20"/>
                <w:szCs w:val="20"/>
                <w:lang w:eastAsia="ru-RU"/>
              </w:rPr>
            </w:pPr>
          </w:p>
        </w:tc>
      </w:tr>
    </w:tbl>
    <w:p w14:paraId="66CA06C1" w14:textId="77777777" w:rsidR="00077904" w:rsidRPr="00EB6F20" w:rsidRDefault="00077904" w:rsidP="00077904">
      <w:pPr>
        <w:spacing w:after="0" w:line="240" w:lineRule="auto"/>
        <w:rPr>
          <w:rFonts w:ascii="Times New Roman" w:eastAsia="Times New Roman" w:hAnsi="Times New Roman" w:cs="Times New Roman"/>
          <w:sz w:val="20"/>
          <w:szCs w:val="20"/>
          <w:lang w:eastAsia="ru-RU"/>
        </w:rPr>
      </w:pPr>
    </w:p>
    <w:p w14:paraId="6F71F59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Всего на сумму: </w:t>
      </w:r>
      <w:r w:rsidRPr="00EB6F20">
        <w:rPr>
          <w:rFonts w:ascii="Times New Roman" w:eastAsia="Times New Roman" w:hAnsi="Times New Roman" w:cs="Times New Roman"/>
          <w:b/>
          <w:i/>
          <w:sz w:val="20"/>
          <w:szCs w:val="20"/>
          <w:lang w:eastAsia="ru-RU"/>
        </w:rPr>
        <w:t>(_____) руб._____ коп.</w:t>
      </w:r>
      <w:r w:rsidRPr="00EB6F20">
        <w:rPr>
          <w:rFonts w:ascii="Times New Roman" w:eastAsia="Times New Roman" w:hAnsi="Times New Roman" w:cs="Times New Roman"/>
          <w:sz w:val="20"/>
          <w:szCs w:val="20"/>
          <w:lang w:eastAsia="ru-RU"/>
        </w:rPr>
        <w:t xml:space="preserve">  </w:t>
      </w:r>
    </w:p>
    <w:p w14:paraId="01E7E679"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3881550C" w14:textId="732FFB1B"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sz w:val="20"/>
          <w:szCs w:val="20"/>
          <w:lang w:eastAsia="ru-RU"/>
        </w:rPr>
        <w:t xml:space="preserve">*После определения победителя процедуры закупки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 рассчитывает коэффициент снижения начальной (максимальной) цены контракта к цене контракта, предложенной победителем в ходе проведения процедуры закупки. Итоговая цена контракта пересчитывается с учетом указанного коэффициента. Итоговая стоимость каждой позиции товара пересчитывается с применением указанного коэффициента, то есть итоговая стоимость каждой позиции товара рассчитывается </w:t>
      </w:r>
      <w:r w:rsidR="00AF240F" w:rsidRPr="00EB6F20">
        <w:rPr>
          <w:rFonts w:ascii="Times New Roman" w:eastAsia="Times New Roman" w:hAnsi="Times New Roman" w:cs="Times New Roman"/>
          <w:sz w:val="20"/>
          <w:szCs w:val="20"/>
          <w:lang w:eastAsia="ru-RU"/>
        </w:rPr>
        <w:t>З</w:t>
      </w:r>
      <w:r w:rsidRPr="00EB6F20">
        <w:rPr>
          <w:rFonts w:ascii="Times New Roman" w:eastAsia="Times New Roman" w:hAnsi="Times New Roman" w:cs="Times New Roman"/>
          <w:sz w:val="20"/>
          <w:szCs w:val="20"/>
          <w:lang w:eastAsia="ru-RU"/>
        </w:rPr>
        <w:t xml:space="preserve">аказчиком пропорционально коэффициенту снижения начальной (максимальной) цены контракта, полученного в ходе проведения процедуры закупки. Полученная итоговая стоимость позиций товара и общая итоговая цена контракта вносятся в проект государственного контракта, направляемого победителю закупки, согласно письму Министерства экономического развития РФ от 5 ноября 2015 г. №Д28и-3315.  </w:t>
      </w:r>
    </w:p>
    <w:p w14:paraId="54A883D4" w14:textId="77777777" w:rsidR="00077904" w:rsidRPr="00EB6F20" w:rsidRDefault="00077904" w:rsidP="00077904">
      <w:pPr>
        <w:spacing w:after="0" w:line="240" w:lineRule="auto"/>
        <w:ind w:firstLine="708"/>
        <w:jc w:val="both"/>
        <w:rPr>
          <w:rFonts w:ascii="Times New Roman" w:eastAsia="Times New Roman" w:hAnsi="Times New Roman" w:cs="Times New Roman"/>
          <w:sz w:val="20"/>
          <w:szCs w:val="20"/>
          <w:lang w:eastAsia="ru-RU"/>
        </w:rPr>
      </w:pPr>
    </w:p>
    <w:p w14:paraId="5FD63E05"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p w14:paraId="501B2F65" w14:textId="77777777" w:rsidR="00AF240F" w:rsidRPr="00EB6F20" w:rsidRDefault="00AF240F" w:rsidP="00077904">
      <w:pPr>
        <w:spacing w:after="0" w:line="240" w:lineRule="auto"/>
        <w:ind w:firstLine="708"/>
        <w:rPr>
          <w:rFonts w:ascii="Times New Roman" w:eastAsia="Times New Roman" w:hAnsi="Times New Roman" w:cs="Times New Roman"/>
          <w:sz w:val="20"/>
          <w:szCs w:val="20"/>
          <w:lang w:eastAsia="ru-RU"/>
        </w:rPr>
      </w:pPr>
    </w:p>
    <w:p w14:paraId="39163622" w14:textId="77777777" w:rsidR="00077904" w:rsidRPr="00EB6F20" w:rsidRDefault="00077904" w:rsidP="00077904">
      <w:pPr>
        <w:spacing w:after="0" w:line="240" w:lineRule="auto"/>
        <w:ind w:firstLine="708"/>
        <w:rPr>
          <w:rFonts w:ascii="Times New Roman" w:eastAsia="Times New Roman" w:hAnsi="Times New Roman" w:cs="Times New Roman"/>
          <w:sz w:val="20"/>
          <w:szCs w:val="20"/>
          <w:lang w:eastAsia="ru-RU"/>
        </w:rPr>
      </w:pPr>
    </w:p>
    <w:tbl>
      <w:tblPr>
        <w:tblW w:w="0" w:type="auto"/>
        <w:jc w:val="center"/>
        <w:tblLayout w:type="fixed"/>
        <w:tblLook w:val="0000" w:firstRow="0" w:lastRow="0" w:firstColumn="0" w:lastColumn="0" w:noHBand="0" w:noVBand="0"/>
      </w:tblPr>
      <w:tblGrid>
        <w:gridCol w:w="4968"/>
        <w:gridCol w:w="5436"/>
      </w:tblGrid>
      <w:tr w:rsidR="00077904" w:rsidRPr="00077904" w14:paraId="5FF006FE" w14:textId="77777777" w:rsidTr="00335E5E">
        <w:trPr>
          <w:trHeight w:val="180"/>
          <w:jc w:val="center"/>
        </w:trPr>
        <w:tc>
          <w:tcPr>
            <w:tcW w:w="4968" w:type="dxa"/>
            <w:shd w:val="clear" w:color="auto" w:fill="auto"/>
          </w:tcPr>
          <w:p w14:paraId="24279AE8"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ПОСТАВЩИК:</w:t>
            </w:r>
          </w:p>
          <w:p w14:paraId="1E6E86FB"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113D16B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6F9D218D"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7A1D0B77"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B6F20">
              <w:rPr>
                <w:rFonts w:ascii="Times New Roman" w:eastAsia="Times New Roman" w:hAnsi="Times New Roman" w:cs="Times New Roman"/>
                <w:b/>
                <w:sz w:val="20"/>
                <w:szCs w:val="20"/>
                <w:lang w:eastAsia="ru-RU"/>
              </w:rPr>
              <w:t xml:space="preserve">___________________________/_________/ </w:t>
            </w:r>
          </w:p>
        </w:tc>
        <w:tc>
          <w:tcPr>
            <w:tcW w:w="5436" w:type="dxa"/>
            <w:shd w:val="clear" w:color="auto" w:fill="auto"/>
          </w:tcPr>
          <w:p w14:paraId="474DCE24"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ЗАКАЗЧИК:</w:t>
            </w:r>
          </w:p>
          <w:p w14:paraId="0EEA02F0"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Генеральный директор </w:t>
            </w:r>
          </w:p>
          <w:p w14:paraId="427F6C15"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АУ «Технопарк - Мордовия»                     </w:t>
            </w:r>
          </w:p>
          <w:p w14:paraId="2D6232A1" w14:textId="77777777" w:rsidR="00077904" w:rsidRPr="00EB6F20"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p>
          <w:p w14:paraId="2B3D0B87" w14:textId="77777777" w:rsidR="00077904" w:rsidRPr="00077904" w:rsidRDefault="00077904" w:rsidP="00077904">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EB6F20">
              <w:rPr>
                <w:rFonts w:ascii="Times New Roman" w:eastAsia="Times New Roman" w:hAnsi="Times New Roman" w:cs="Times New Roman"/>
                <w:b/>
                <w:sz w:val="20"/>
                <w:szCs w:val="20"/>
                <w:lang w:eastAsia="ru-RU"/>
              </w:rPr>
              <w:t xml:space="preserve">______________________________/В.В. </w:t>
            </w:r>
            <w:proofErr w:type="spellStart"/>
            <w:r w:rsidRPr="00EB6F20">
              <w:rPr>
                <w:rFonts w:ascii="Times New Roman" w:eastAsia="Times New Roman" w:hAnsi="Times New Roman" w:cs="Times New Roman"/>
                <w:b/>
                <w:sz w:val="20"/>
                <w:szCs w:val="20"/>
                <w:lang w:eastAsia="ru-RU"/>
              </w:rPr>
              <w:t>Якуба</w:t>
            </w:r>
            <w:proofErr w:type="spellEnd"/>
            <w:r w:rsidRPr="00EB6F20">
              <w:rPr>
                <w:rFonts w:ascii="Times New Roman" w:eastAsia="Times New Roman" w:hAnsi="Times New Roman" w:cs="Times New Roman"/>
                <w:b/>
                <w:sz w:val="20"/>
                <w:szCs w:val="20"/>
                <w:lang w:eastAsia="ru-RU"/>
              </w:rPr>
              <w:t>/</w:t>
            </w:r>
            <w:r w:rsidRPr="00077904">
              <w:rPr>
                <w:rFonts w:ascii="Times New Roman" w:eastAsia="Times New Roman" w:hAnsi="Times New Roman" w:cs="Times New Roman"/>
                <w:b/>
                <w:sz w:val="20"/>
                <w:szCs w:val="20"/>
                <w:lang w:eastAsia="ru-RU"/>
              </w:rPr>
              <w:t xml:space="preserve">  </w:t>
            </w:r>
            <w:r w:rsidRPr="00077904">
              <w:rPr>
                <w:rFonts w:ascii="Times New Roman" w:eastAsia="Times New Roman" w:hAnsi="Times New Roman" w:cs="Times New Roman"/>
                <w:sz w:val="20"/>
                <w:szCs w:val="20"/>
                <w:lang w:eastAsia="ru-RU"/>
              </w:rPr>
              <w:t xml:space="preserve">    </w:t>
            </w:r>
          </w:p>
        </w:tc>
      </w:tr>
    </w:tbl>
    <w:p w14:paraId="16492D05"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1050DE21"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9664C24"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483C4B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3E1F6153"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54E57EC0"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033C5E2D" w14:textId="77777777" w:rsidR="00077904" w:rsidRPr="00077904" w:rsidRDefault="00077904" w:rsidP="00077904">
      <w:pPr>
        <w:tabs>
          <w:tab w:val="left" w:pos="9600"/>
        </w:tabs>
        <w:spacing w:after="0" w:line="240" w:lineRule="auto"/>
        <w:jc w:val="right"/>
        <w:rPr>
          <w:rFonts w:ascii="Times New Roman" w:eastAsia="Arial Unicode MS" w:hAnsi="Times New Roman" w:cs="Times New Roman"/>
          <w:bCs/>
          <w:sz w:val="20"/>
          <w:szCs w:val="20"/>
          <w:lang w:eastAsia="ru-RU"/>
        </w:rPr>
      </w:pPr>
    </w:p>
    <w:p w14:paraId="4B5DDCC5" w14:textId="77777777" w:rsidR="00077904" w:rsidRPr="00CA608D" w:rsidRDefault="00077904" w:rsidP="009712BC"/>
    <w:sectPr w:rsidR="00077904" w:rsidRPr="00CA608D" w:rsidSect="006A34B8">
      <w:headerReference w:type="default" r:id="rId8"/>
      <w:pgSz w:w="11906" w:h="16838"/>
      <w:pgMar w:top="568" w:right="566" w:bottom="709" w:left="1133" w:header="0" w:footer="14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705DF" w14:textId="77777777" w:rsidR="005A4B2A" w:rsidRDefault="005A4B2A">
      <w:pPr>
        <w:spacing w:after="0" w:line="240" w:lineRule="auto"/>
      </w:pPr>
      <w:r>
        <w:separator/>
      </w:r>
    </w:p>
  </w:endnote>
  <w:endnote w:type="continuationSeparator" w:id="0">
    <w:p w14:paraId="174D4647" w14:textId="77777777" w:rsidR="005A4B2A" w:rsidRDefault="005A4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CA191" w14:textId="77777777" w:rsidR="005A4B2A" w:rsidRDefault="005A4B2A">
      <w:pPr>
        <w:spacing w:after="0" w:line="240" w:lineRule="auto"/>
      </w:pPr>
      <w:r>
        <w:separator/>
      </w:r>
    </w:p>
  </w:footnote>
  <w:footnote w:type="continuationSeparator" w:id="0">
    <w:p w14:paraId="6FE20F28" w14:textId="77777777" w:rsidR="005A4B2A" w:rsidRDefault="005A4B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EBF8F" w14:textId="77777777" w:rsidR="00BE472C" w:rsidRPr="006A34B8" w:rsidRDefault="009712BC" w:rsidP="006A34B8">
    <w:pPr>
      <w:pStyle w:val="a5"/>
    </w:pPr>
    <w:r w:rsidRPr="006A34B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B58"/>
    <w:multiLevelType w:val="hybridMultilevel"/>
    <w:tmpl w:val="628C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A07FEC"/>
    <w:multiLevelType w:val="multilevel"/>
    <w:tmpl w:val="7FFECC34"/>
    <w:styleLink w:val="1"/>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 w15:restartNumberingAfterBreak="0">
    <w:nsid w:val="13C8024B"/>
    <w:multiLevelType w:val="multilevel"/>
    <w:tmpl w:val="0419001D"/>
    <w:name w:val="WW8Num142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376F13"/>
    <w:multiLevelType w:val="multilevel"/>
    <w:tmpl w:val="F816EAB2"/>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4.%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4" w15:restartNumberingAfterBreak="0">
    <w:nsid w:val="2974714A"/>
    <w:multiLevelType w:val="multilevel"/>
    <w:tmpl w:val="0419001D"/>
    <w:name w:val="WW8Num14222"/>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B36D52"/>
    <w:multiLevelType w:val="multilevel"/>
    <w:tmpl w:val="E2DE050E"/>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3.%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6" w15:restartNumberingAfterBreak="0">
    <w:nsid w:val="2EA115D7"/>
    <w:multiLevelType w:val="multilevel"/>
    <w:tmpl w:val="D23CCB48"/>
    <w:styleLink w:val="21"/>
    <w:lvl w:ilvl="0">
      <w:start w:val="4"/>
      <w:numFmt w:val="decimal"/>
      <w:lvlText w:val="%1."/>
      <w:lvlJc w:val="left"/>
      <w:pPr>
        <w:ind w:left="1260" w:hanging="360"/>
      </w:pPr>
      <w:rPr>
        <w:rFonts w:hint="default"/>
      </w:rPr>
    </w:lvl>
    <w:lvl w:ilvl="1">
      <w:start w:val="2"/>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7" w15:restartNumberingAfterBreak="0">
    <w:nsid w:val="33660A4A"/>
    <w:multiLevelType w:val="multilevel"/>
    <w:tmpl w:val="7FFECC34"/>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8" w15:restartNumberingAfterBreak="0">
    <w:nsid w:val="38FC6974"/>
    <w:multiLevelType w:val="multilevel"/>
    <w:tmpl w:val="D23CCB48"/>
    <w:name w:val="WW8Num1422"/>
    <w:numStyleLink w:val="21"/>
  </w:abstractNum>
  <w:abstractNum w:abstractNumId="9" w15:restartNumberingAfterBreak="0">
    <w:nsid w:val="3FD51358"/>
    <w:multiLevelType w:val="multilevel"/>
    <w:tmpl w:val="7FFECC34"/>
    <w:name w:val="WW8Num142"/>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10" w15:restartNumberingAfterBreak="0">
    <w:nsid w:val="517C425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2496EC2"/>
    <w:multiLevelType w:val="multilevel"/>
    <w:tmpl w:val="0419001D"/>
    <w:name w:val="WW8Num1422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67B4EE6"/>
    <w:multiLevelType w:val="multilevel"/>
    <w:tmpl w:val="D23CCB48"/>
    <w:lvl w:ilvl="0">
      <w:start w:val="4"/>
      <w:numFmt w:val="decimal"/>
      <w:lvlText w:val="%1."/>
      <w:lvlJc w:val="left"/>
      <w:pPr>
        <w:ind w:left="1260" w:hanging="360"/>
      </w:pPr>
      <w:rPr>
        <w:rFonts w:hint="default"/>
      </w:rPr>
    </w:lvl>
    <w:lvl w:ilvl="1">
      <w:start w:val="1"/>
      <w:numFmt w:val="decimal"/>
      <w:lvlText w:val="%1.%2."/>
      <w:lvlJc w:val="left"/>
      <w:pPr>
        <w:ind w:left="1980" w:hanging="360"/>
      </w:pPr>
      <w:rPr>
        <w:rFonts w:hint="default"/>
      </w:rPr>
    </w:lvl>
    <w:lvl w:ilvl="2">
      <w:start w:val="1"/>
      <w:numFmt w:val="decimal"/>
      <w:lvlText w:val="%1.%2.%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num w:numId="1">
    <w:abstractNumId w:val="4"/>
  </w:num>
  <w:num w:numId="2">
    <w:abstractNumId w:val="9"/>
  </w:num>
  <w:num w:numId="3">
    <w:abstractNumId w:val="1"/>
  </w:num>
  <w:num w:numId="4">
    <w:abstractNumId w:val="12"/>
  </w:num>
  <w:num w:numId="5">
    <w:abstractNumId w:val="10"/>
  </w:num>
  <w:num w:numId="6">
    <w:abstractNumId w:val="7"/>
  </w:num>
  <w:num w:numId="7">
    <w:abstractNumId w:val="8"/>
  </w:num>
  <w:num w:numId="8">
    <w:abstractNumId w:val="6"/>
  </w:num>
  <w:num w:numId="9">
    <w:abstractNumId w:val="2"/>
  </w:num>
  <w:num w:numId="10">
    <w:abstractNumId w:val="5"/>
  </w:num>
  <w:num w:numId="11">
    <w:abstractNumId w:val="1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2E"/>
    <w:rsid w:val="000074C0"/>
    <w:rsid w:val="0002015C"/>
    <w:rsid w:val="000336A6"/>
    <w:rsid w:val="0003775D"/>
    <w:rsid w:val="00053273"/>
    <w:rsid w:val="00077904"/>
    <w:rsid w:val="00082E27"/>
    <w:rsid w:val="0009101E"/>
    <w:rsid w:val="00097B4D"/>
    <w:rsid w:val="000D4C72"/>
    <w:rsid w:val="000E1FBF"/>
    <w:rsid w:val="000F0B32"/>
    <w:rsid w:val="00144ADB"/>
    <w:rsid w:val="001949B0"/>
    <w:rsid w:val="001D47CB"/>
    <w:rsid w:val="001E065F"/>
    <w:rsid w:val="001E1B4E"/>
    <w:rsid w:val="00224E56"/>
    <w:rsid w:val="002333E9"/>
    <w:rsid w:val="00237E4C"/>
    <w:rsid w:val="002606F1"/>
    <w:rsid w:val="00282063"/>
    <w:rsid w:val="00284FE7"/>
    <w:rsid w:val="002B523A"/>
    <w:rsid w:val="002E3A99"/>
    <w:rsid w:val="002E4911"/>
    <w:rsid w:val="002E6458"/>
    <w:rsid w:val="00337522"/>
    <w:rsid w:val="00356130"/>
    <w:rsid w:val="0038747A"/>
    <w:rsid w:val="003A4FF8"/>
    <w:rsid w:val="0041640C"/>
    <w:rsid w:val="00420BBA"/>
    <w:rsid w:val="00425E32"/>
    <w:rsid w:val="0043495B"/>
    <w:rsid w:val="004B1060"/>
    <w:rsid w:val="004C6325"/>
    <w:rsid w:val="004F3D1D"/>
    <w:rsid w:val="00521A75"/>
    <w:rsid w:val="00532BA3"/>
    <w:rsid w:val="0055233B"/>
    <w:rsid w:val="0056195B"/>
    <w:rsid w:val="005A4B2A"/>
    <w:rsid w:val="005E52B5"/>
    <w:rsid w:val="006441E2"/>
    <w:rsid w:val="00654C87"/>
    <w:rsid w:val="00660E59"/>
    <w:rsid w:val="00692A30"/>
    <w:rsid w:val="00693727"/>
    <w:rsid w:val="006A0348"/>
    <w:rsid w:val="006A7DC8"/>
    <w:rsid w:val="006B1964"/>
    <w:rsid w:val="006D28ED"/>
    <w:rsid w:val="006F439C"/>
    <w:rsid w:val="006F5A62"/>
    <w:rsid w:val="00740177"/>
    <w:rsid w:val="00764ECA"/>
    <w:rsid w:val="00775CA7"/>
    <w:rsid w:val="007A5583"/>
    <w:rsid w:val="007B5CC9"/>
    <w:rsid w:val="007D5CC8"/>
    <w:rsid w:val="007F0365"/>
    <w:rsid w:val="008A55B7"/>
    <w:rsid w:val="008A5FBD"/>
    <w:rsid w:val="009712BC"/>
    <w:rsid w:val="00986A31"/>
    <w:rsid w:val="00991A77"/>
    <w:rsid w:val="00994761"/>
    <w:rsid w:val="009E119C"/>
    <w:rsid w:val="009F163B"/>
    <w:rsid w:val="00A0579B"/>
    <w:rsid w:val="00A42092"/>
    <w:rsid w:val="00A73190"/>
    <w:rsid w:val="00A8432D"/>
    <w:rsid w:val="00A92984"/>
    <w:rsid w:val="00A969DC"/>
    <w:rsid w:val="00AF240F"/>
    <w:rsid w:val="00B15DC8"/>
    <w:rsid w:val="00B213B0"/>
    <w:rsid w:val="00B23187"/>
    <w:rsid w:val="00B735CD"/>
    <w:rsid w:val="00B9452E"/>
    <w:rsid w:val="00BB3880"/>
    <w:rsid w:val="00BF5BB6"/>
    <w:rsid w:val="00C25163"/>
    <w:rsid w:val="00C4547E"/>
    <w:rsid w:val="00C677FE"/>
    <w:rsid w:val="00C91611"/>
    <w:rsid w:val="00C97DDB"/>
    <w:rsid w:val="00CA608D"/>
    <w:rsid w:val="00CF4BC3"/>
    <w:rsid w:val="00D10AA9"/>
    <w:rsid w:val="00D41E21"/>
    <w:rsid w:val="00D649B8"/>
    <w:rsid w:val="00D72EDE"/>
    <w:rsid w:val="00D91B1D"/>
    <w:rsid w:val="00DA1262"/>
    <w:rsid w:val="00DB7855"/>
    <w:rsid w:val="00DC7CFB"/>
    <w:rsid w:val="00DD025F"/>
    <w:rsid w:val="00E3025B"/>
    <w:rsid w:val="00E62BE4"/>
    <w:rsid w:val="00EA3E66"/>
    <w:rsid w:val="00EB4465"/>
    <w:rsid w:val="00EB6F20"/>
    <w:rsid w:val="00EB72D2"/>
    <w:rsid w:val="00ED1ECA"/>
    <w:rsid w:val="00EE5F0F"/>
    <w:rsid w:val="00F141A0"/>
    <w:rsid w:val="00F25DC5"/>
    <w:rsid w:val="00F30105"/>
    <w:rsid w:val="00F34CCC"/>
    <w:rsid w:val="00F70B94"/>
    <w:rsid w:val="00F71FDB"/>
    <w:rsid w:val="00F85387"/>
    <w:rsid w:val="00FB0B2E"/>
    <w:rsid w:val="00FE505F"/>
    <w:rsid w:val="00FE5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E642"/>
  <w15:chartTrackingRefBased/>
  <w15:docId w15:val="{2634FC10-E0A7-43BC-8C8D-8A37BD2C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uiPriority w:val="99"/>
    <w:rsid w:val="00C25163"/>
    <w:pPr>
      <w:numPr>
        <w:numId w:val="1"/>
      </w:numPr>
    </w:pPr>
  </w:style>
  <w:style w:type="numbering" w:customStyle="1" w:styleId="10">
    <w:name w:val="Нет списка1"/>
    <w:next w:val="a2"/>
    <w:uiPriority w:val="99"/>
    <w:semiHidden/>
    <w:unhideWhenUsed/>
    <w:rsid w:val="009712BC"/>
  </w:style>
  <w:style w:type="paragraph" w:customStyle="1" w:styleId="ConsPlusNormal">
    <w:name w:val="ConsPlusNormal"/>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9712BC"/>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9712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9712BC"/>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9712B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9712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9712BC"/>
    <w:pPr>
      <w:spacing w:after="0" w:line="240" w:lineRule="auto"/>
    </w:pPr>
    <w:rPr>
      <w:rFonts w:ascii="Segoe UI" w:eastAsiaTheme="minorEastAsia" w:hAnsi="Segoe UI" w:cs="Segoe UI"/>
      <w:sz w:val="18"/>
      <w:szCs w:val="18"/>
      <w:lang w:eastAsia="ru-RU"/>
    </w:rPr>
  </w:style>
  <w:style w:type="character" w:customStyle="1" w:styleId="a4">
    <w:name w:val="Текст выноски Знак"/>
    <w:basedOn w:val="a0"/>
    <w:link w:val="a3"/>
    <w:uiPriority w:val="99"/>
    <w:semiHidden/>
    <w:rsid w:val="009712BC"/>
    <w:rPr>
      <w:rFonts w:ascii="Segoe UI" w:eastAsiaTheme="minorEastAsia" w:hAnsi="Segoe UI" w:cs="Segoe UI"/>
      <w:sz w:val="18"/>
      <w:szCs w:val="18"/>
      <w:lang w:eastAsia="ru-RU"/>
    </w:rPr>
  </w:style>
  <w:style w:type="paragraph" w:styleId="a5">
    <w:name w:val="header"/>
    <w:basedOn w:val="a"/>
    <w:link w:val="a6"/>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6">
    <w:name w:val="Верхний колонтитул Знак"/>
    <w:basedOn w:val="a0"/>
    <w:link w:val="a5"/>
    <w:uiPriority w:val="99"/>
    <w:rsid w:val="009712BC"/>
    <w:rPr>
      <w:rFonts w:eastAsiaTheme="minorEastAsia"/>
      <w:lang w:eastAsia="ru-RU"/>
    </w:rPr>
  </w:style>
  <w:style w:type="paragraph" w:styleId="a7">
    <w:name w:val="footer"/>
    <w:basedOn w:val="a"/>
    <w:link w:val="a8"/>
    <w:uiPriority w:val="99"/>
    <w:unhideWhenUsed/>
    <w:rsid w:val="009712BC"/>
    <w:pPr>
      <w:tabs>
        <w:tab w:val="center" w:pos="4677"/>
        <w:tab w:val="right" w:pos="9355"/>
      </w:tabs>
      <w:spacing w:after="0" w:line="240" w:lineRule="auto"/>
    </w:pPr>
    <w:rPr>
      <w:rFonts w:eastAsiaTheme="minorEastAsia"/>
      <w:lang w:eastAsia="ru-RU"/>
    </w:rPr>
  </w:style>
  <w:style w:type="character" w:customStyle="1" w:styleId="a8">
    <w:name w:val="Нижний колонтитул Знак"/>
    <w:basedOn w:val="a0"/>
    <w:link w:val="a7"/>
    <w:uiPriority w:val="99"/>
    <w:rsid w:val="009712BC"/>
    <w:rPr>
      <w:rFonts w:eastAsiaTheme="minorEastAsia"/>
      <w:lang w:eastAsia="ru-RU"/>
    </w:rPr>
  </w:style>
  <w:style w:type="numbering" w:customStyle="1" w:styleId="1">
    <w:name w:val="Стиль1"/>
    <w:uiPriority w:val="99"/>
    <w:rsid w:val="009712BC"/>
    <w:pPr>
      <w:numPr>
        <w:numId w:val="3"/>
      </w:numPr>
    </w:pPr>
  </w:style>
  <w:style w:type="numbering" w:customStyle="1" w:styleId="21">
    <w:name w:val="Стиль21"/>
    <w:uiPriority w:val="99"/>
    <w:rsid w:val="009712BC"/>
    <w:pPr>
      <w:numPr>
        <w:numId w:val="8"/>
      </w:numPr>
    </w:pPr>
  </w:style>
  <w:style w:type="paragraph" w:styleId="a9">
    <w:name w:val="List Paragraph"/>
    <w:basedOn w:val="a"/>
    <w:uiPriority w:val="34"/>
    <w:qFormat/>
    <w:rsid w:val="009712BC"/>
    <w:pPr>
      <w:ind w:left="720"/>
      <w:contextualSpacing/>
    </w:pPr>
  </w:style>
  <w:style w:type="paragraph" w:styleId="aa">
    <w:name w:val="Title"/>
    <w:basedOn w:val="a"/>
    <w:link w:val="ab"/>
    <w:uiPriority w:val="99"/>
    <w:qFormat/>
    <w:rsid w:val="00B213B0"/>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character" w:customStyle="1" w:styleId="ab">
    <w:name w:val="Название Знак"/>
    <w:basedOn w:val="a0"/>
    <w:link w:val="aa"/>
    <w:uiPriority w:val="99"/>
    <w:rsid w:val="00B213B0"/>
    <w:rPr>
      <w:rFonts w:ascii="Times New Roman" w:eastAsia="Times New Roman" w:hAnsi="Times New Roman" w:cs="Times New Roman"/>
      <w:sz w:val="24"/>
      <w:szCs w:val="20"/>
      <w:lang w:eastAsia="ru-RU"/>
    </w:rPr>
  </w:style>
  <w:style w:type="paragraph" w:customStyle="1" w:styleId="ac">
    <w:name w:val="Знак Знак Знак Знак"/>
    <w:basedOn w:val="a"/>
    <w:rsid w:val="00B213B0"/>
    <w:pPr>
      <w:spacing w:line="240" w:lineRule="exact"/>
    </w:pPr>
    <w:rPr>
      <w:rFonts w:ascii="Verdana" w:eastAsia="Times New Roman" w:hAnsi="Verdana" w:cs="Times New Roman"/>
      <w:sz w:val="20"/>
      <w:szCs w:val="20"/>
      <w:lang w:val="en-US"/>
    </w:rPr>
  </w:style>
  <w:style w:type="paragraph" w:customStyle="1" w:styleId="ad">
    <w:name w:val="Знак Знак Знак Знак"/>
    <w:basedOn w:val="a"/>
    <w:rsid w:val="001D47CB"/>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D94782856C31DE4994E28C3885DEE9FD739D380C2AFE2D19BC9797B337D5915A239AB9AEB7467AE84D65606126W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11</Pages>
  <Words>6965</Words>
  <Characters>39701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Filipicheva</dc:creator>
  <cp:keywords/>
  <dc:description/>
  <cp:lastModifiedBy>Igosheva</cp:lastModifiedBy>
  <cp:revision>42</cp:revision>
  <cp:lastPrinted>2019-04-25T09:52:00Z</cp:lastPrinted>
  <dcterms:created xsi:type="dcterms:W3CDTF">2019-04-23T12:13:00Z</dcterms:created>
  <dcterms:modified xsi:type="dcterms:W3CDTF">2019-04-26T11:38:00Z</dcterms:modified>
</cp:coreProperties>
</file>